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ef5700a9d6984dfe" Type="http://schemas.microsoft.com/office/2006/relationships/ui/extensibility" Target="customUI/customUI.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lenraster"/>
        <w:tblW w:w="8392" w:type="dxa"/>
        <w:tblLook w:val="04A0" w:firstRow="1" w:lastRow="0" w:firstColumn="1" w:lastColumn="0" w:noHBand="0" w:noVBand="1"/>
      </w:tblPr>
      <w:tblGrid>
        <w:gridCol w:w="8392"/>
      </w:tblGrid>
      <w:tr w:rsidR="00F579F8" w:rsidRPr="00E55BDC" w14:paraId="28661FCD" w14:textId="77777777" w:rsidTr="00D668F3">
        <w:trPr>
          <w:trHeight w:val="567"/>
        </w:trPr>
        <w:tc>
          <w:tcPr>
            <w:tcW w:w="8392" w:type="dxa"/>
            <w:tcMar>
              <w:bottom w:w="244" w:type="dxa"/>
            </w:tcMar>
          </w:tcPr>
          <w:p w14:paraId="73D419CE" w14:textId="77777777" w:rsidR="00F579F8" w:rsidRPr="00E55BDC" w:rsidRDefault="00F579F8" w:rsidP="00D668F3">
            <w:pPr>
              <w:rPr>
                <w:rFonts w:ascii="Lucida Sans" w:hAnsi="Lucida Sans"/>
                <w:b/>
                <w:sz w:val="28"/>
                <w:szCs w:val="28"/>
              </w:rPr>
            </w:pPr>
            <w:r>
              <w:rPr>
                <w:rFonts w:ascii="Lucida Sans" w:hAnsi="Lucida Sans"/>
                <w:b/>
                <w:sz w:val="28"/>
                <w:szCs w:val="28"/>
              </w:rPr>
              <w:t>NACHBERICHT</w:t>
            </w:r>
          </w:p>
          <w:bookmarkStart w:id="0" w:name="Text1"/>
          <w:p w14:paraId="2AEEDB77" w14:textId="77777777" w:rsidR="00F579F8" w:rsidRPr="00E55BDC" w:rsidRDefault="00F579F8" w:rsidP="00D668F3">
            <w:pPr>
              <w:pStyle w:val="Titel"/>
              <w:rPr>
                <w:rFonts w:ascii="Lucida Sans" w:hAnsi="Lucida Sans"/>
                <w:b w:val="0"/>
                <w:color w:val="auto"/>
                <w:sz w:val="21"/>
                <w:szCs w:val="21"/>
              </w:rPr>
            </w:pPr>
            <w:r w:rsidRPr="00E55BDC">
              <w:rPr>
                <w:rFonts w:ascii="Lucida Sans" w:hAnsi="Lucida Sans"/>
                <w:b w:val="0"/>
                <w:color w:val="auto"/>
                <w:sz w:val="21"/>
                <w:szCs w:val="21"/>
              </w:rPr>
              <w:fldChar w:fldCharType="begin">
                <w:ffData>
                  <w:name w:val="Text1"/>
                  <w:enabled/>
                  <w:calcOnExit w:val="0"/>
                  <w:textInput>
                    <w:default w:val="Biel"/>
                  </w:textInput>
                </w:ffData>
              </w:fldChar>
            </w:r>
            <w:r w:rsidRPr="00E55BDC">
              <w:rPr>
                <w:rFonts w:ascii="Lucida Sans" w:hAnsi="Lucida Sans"/>
                <w:b w:val="0"/>
                <w:color w:val="auto"/>
                <w:sz w:val="21"/>
                <w:szCs w:val="21"/>
              </w:rPr>
              <w:instrText xml:space="preserve"> FORMTEXT </w:instrText>
            </w:r>
            <w:r w:rsidRPr="00E55BDC">
              <w:rPr>
                <w:rFonts w:ascii="Lucida Sans" w:hAnsi="Lucida Sans"/>
                <w:b w:val="0"/>
                <w:color w:val="auto"/>
                <w:sz w:val="21"/>
                <w:szCs w:val="21"/>
              </w:rPr>
            </w:r>
            <w:r w:rsidRPr="00E55BDC">
              <w:rPr>
                <w:rFonts w:ascii="Lucida Sans" w:hAnsi="Lucida Sans"/>
                <w:b w:val="0"/>
                <w:color w:val="auto"/>
                <w:sz w:val="21"/>
                <w:szCs w:val="21"/>
              </w:rPr>
              <w:fldChar w:fldCharType="separate"/>
            </w:r>
            <w:r w:rsidRPr="00E55BDC">
              <w:rPr>
                <w:rFonts w:ascii="Lucida Sans" w:hAnsi="Lucida Sans"/>
                <w:b w:val="0"/>
                <w:noProof/>
                <w:color w:val="auto"/>
                <w:sz w:val="21"/>
                <w:szCs w:val="21"/>
              </w:rPr>
              <w:t>Biel</w:t>
            </w:r>
            <w:r w:rsidRPr="00E55BDC">
              <w:rPr>
                <w:rFonts w:ascii="Lucida Sans" w:hAnsi="Lucida Sans"/>
                <w:b w:val="0"/>
                <w:color w:val="auto"/>
                <w:sz w:val="21"/>
                <w:szCs w:val="21"/>
              </w:rPr>
              <w:fldChar w:fldCharType="end"/>
            </w:r>
            <w:bookmarkEnd w:id="0"/>
            <w:r>
              <w:rPr>
                <w:rFonts w:ascii="Lucida Sans" w:hAnsi="Lucida Sans"/>
                <w:b w:val="0"/>
                <w:color w:val="auto"/>
                <w:sz w:val="21"/>
                <w:szCs w:val="21"/>
              </w:rPr>
              <w:t>/Bienne</w:t>
            </w:r>
            <w:r w:rsidRPr="00E55BDC">
              <w:rPr>
                <w:rFonts w:ascii="Lucida Sans" w:hAnsi="Lucida Sans"/>
                <w:b w:val="0"/>
                <w:color w:val="auto"/>
                <w:sz w:val="21"/>
                <w:szCs w:val="21"/>
              </w:rPr>
              <w:t xml:space="preserve">, </w:t>
            </w:r>
            <w:r>
              <w:rPr>
                <w:rFonts w:ascii="Lucida Sans" w:hAnsi="Lucida Sans"/>
                <w:b w:val="0"/>
                <w:color w:val="auto"/>
                <w:sz w:val="21"/>
                <w:szCs w:val="21"/>
              </w:rPr>
              <w:t>im April 2019</w:t>
            </w:r>
          </w:p>
        </w:tc>
      </w:tr>
    </w:tbl>
    <w:p w14:paraId="70DEBE75" w14:textId="77777777" w:rsidR="00F579F8" w:rsidRPr="00D552D2" w:rsidRDefault="00F579F8" w:rsidP="00F579F8">
      <w:pPr>
        <w:rPr>
          <w:b/>
          <w:sz w:val="32"/>
          <w:szCs w:val="32"/>
        </w:rPr>
      </w:pPr>
      <w:r w:rsidRPr="00466C77">
        <w:rPr>
          <w:rFonts w:ascii="Lucida Sans" w:eastAsia="Times New Roman" w:hAnsi="Lucida Sans" w:cs="Tahoma"/>
          <w:b/>
          <w:sz w:val="24"/>
          <w:szCs w:val="24"/>
        </w:rPr>
        <w:t>Fenster mit Ausblick</w:t>
      </w:r>
    </w:p>
    <w:p w14:paraId="2C3D772E" w14:textId="77777777" w:rsidR="00F579F8" w:rsidRPr="00466C77" w:rsidRDefault="00F579F8" w:rsidP="00F579F8">
      <w:pPr>
        <w:pStyle w:val="MedienmitteilungTitel"/>
        <w:rPr>
          <w:rFonts w:ascii="Lucida Sans" w:hAnsi="Lucida Sans" w:cs="Tahoma"/>
          <w:b/>
          <w:sz w:val="20"/>
          <w:szCs w:val="20"/>
          <w:lang w:eastAsia="en-US"/>
        </w:rPr>
      </w:pPr>
    </w:p>
    <w:p w14:paraId="4D11F01C" w14:textId="77777777" w:rsidR="00F579F8" w:rsidRPr="00466C77" w:rsidRDefault="00F579F8" w:rsidP="00F579F8">
      <w:pPr>
        <w:rPr>
          <w:b/>
          <w:sz w:val="20"/>
        </w:rPr>
      </w:pPr>
      <w:r w:rsidRPr="00466C77">
        <w:rPr>
          <w:b/>
          <w:sz w:val="20"/>
        </w:rPr>
        <w:t xml:space="preserve">Als etablierter Branchentreffpunkt zogen die </w:t>
      </w:r>
      <w:proofErr w:type="spellStart"/>
      <w:r w:rsidRPr="00466C77">
        <w:rPr>
          <w:b/>
          <w:sz w:val="20"/>
        </w:rPr>
        <w:t>windays</w:t>
      </w:r>
      <w:proofErr w:type="spellEnd"/>
      <w:r w:rsidRPr="00466C77">
        <w:rPr>
          <w:b/>
          <w:sz w:val="20"/>
        </w:rPr>
        <w:t xml:space="preserve"> 2019 erneut über 350 Fachleute aus der Fensterbranche an. Sie reisten nicht nur aus allen Sprachregionen der Schweiz nach Biel, sondern auch aus sämtlichen Nachbarländern. Bei der 9. Auflage der </w:t>
      </w:r>
      <w:proofErr w:type="spellStart"/>
      <w:r w:rsidRPr="00466C77">
        <w:rPr>
          <w:b/>
          <w:sz w:val="20"/>
        </w:rPr>
        <w:t>windays</w:t>
      </w:r>
      <w:proofErr w:type="spellEnd"/>
      <w:r w:rsidRPr="00466C77">
        <w:rPr>
          <w:b/>
          <w:sz w:val="20"/>
        </w:rPr>
        <w:t xml:space="preserve"> standen zwar wiederum die Referate im Zentrum. Sehr wichtig waren aber auch die in den Vorräumen aufgebaute Fachausstellung sowie die Möglichkeit zur Pflege des Netzwerkes.</w:t>
      </w:r>
    </w:p>
    <w:p w14:paraId="44353831" w14:textId="77777777" w:rsidR="00F579F8" w:rsidRPr="00466C77" w:rsidRDefault="00F579F8" w:rsidP="00F579F8">
      <w:pPr>
        <w:rPr>
          <w:sz w:val="20"/>
        </w:rPr>
      </w:pPr>
    </w:p>
    <w:p w14:paraId="48B9775B" w14:textId="77777777" w:rsidR="00F579F8" w:rsidRPr="00466C77" w:rsidRDefault="00F579F8" w:rsidP="00F579F8">
      <w:pPr>
        <w:rPr>
          <w:b/>
          <w:sz w:val="20"/>
        </w:rPr>
      </w:pPr>
      <w:r w:rsidRPr="00466C77">
        <w:rPr>
          <w:b/>
          <w:sz w:val="20"/>
        </w:rPr>
        <w:t>Innovationen am Fenster</w:t>
      </w:r>
    </w:p>
    <w:p w14:paraId="0E24C9CF" w14:textId="77777777" w:rsidR="00F579F8" w:rsidRPr="00466C77" w:rsidRDefault="00F579F8" w:rsidP="00F579F8">
      <w:pPr>
        <w:rPr>
          <w:sz w:val="20"/>
        </w:rPr>
      </w:pPr>
      <w:r w:rsidRPr="00466C77">
        <w:rPr>
          <w:sz w:val="20"/>
        </w:rPr>
        <w:t>Auch ein Teil der Referenten stammte aus dem Ausland, so zum Beispiel der Österreicher Peter Schober von Holzforschung Austria. Er präsentierte Lösungsansätze für die Integration von Vakuumgläsern in Holz-Alu-Fenstern. Damit werden sehr schlanke Konstruktionen mit energetisch und statisch guten Werten möglich. Allerdings gilt es die notwendigen grossen Glaseinstände aufzufangen. Für Öffnungs- und Bewegungsrichtungen, die von üblichen Fenstern abweichen, bieten Vakuumgläser ebenfalls interessante Chancen, wie Peter Schober erläuterte.</w:t>
      </w:r>
    </w:p>
    <w:p w14:paraId="345EC552" w14:textId="77777777" w:rsidR="00F579F8" w:rsidRPr="00466C77" w:rsidRDefault="00F579F8" w:rsidP="00F579F8">
      <w:pPr>
        <w:rPr>
          <w:sz w:val="20"/>
        </w:rPr>
      </w:pPr>
      <w:r w:rsidRPr="00466C77">
        <w:rPr>
          <w:sz w:val="20"/>
        </w:rPr>
        <w:t>Eine weitere Innovation ist das von der Berner Fachhochschule BFH in Biel entwickelte «</w:t>
      </w:r>
      <w:proofErr w:type="spellStart"/>
      <w:r w:rsidRPr="00466C77">
        <w:rPr>
          <w:sz w:val="20"/>
        </w:rPr>
        <w:t>Autowindow</w:t>
      </w:r>
      <w:proofErr w:type="spellEnd"/>
      <w:r w:rsidRPr="00466C77">
        <w:rPr>
          <w:sz w:val="20"/>
        </w:rPr>
        <w:t>». Es soll in Wohnbauten die Einbindung des Fensters in Smart-Home-Lösungen ermöglichen. Der Beschlag sitzt im Blendrahmen statt wie bisher üblich im Flügel. Das völlig neue System kommt mit viel weniger verschiedenen Beschlagteilen aus als konventionelle Konstruktionen, was Vorteile bei der Produktion bezüglich Logistik und im Service bringt. Christoph Rellstab und Urs Uehlinger von der BFH zeigten die Vorteile dieser neuen Verschlusstechnik auf, die sich bis in die Fertigung durchziehen.</w:t>
      </w:r>
    </w:p>
    <w:p w14:paraId="32C49A54" w14:textId="77777777" w:rsidR="00F579F8" w:rsidRPr="00466C77" w:rsidRDefault="00F579F8" w:rsidP="00F579F8">
      <w:pPr>
        <w:rPr>
          <w:sz w:val="20"/>
        </w:rPr>
      </w:pPr>
      <w:r w:rsidRPr="00466C77">
        <w:rPr>
          <w:sz w:val="20"/>
        </w:rPr>
        <w:t xml:space="preserve">An der Ecole Supérieure du Bois in Nantes (F) wurden Grundlagen geschaffen für die digitale Simulation als Entwicklungsinstrument für Bauelemente. Damit lassen sich zum Beispiel die akustischen Eigenschaften von Fenstern vorhersagen, ohne dass aufwändige Labortests durchgeführt werden müssen. </w:t>
      </w:r>
    </w:p>
    <w:p w14:paraId="3B61638E" w14:textId="77777777" w:rsidR="00F579F8" w:rsidRPr="00466C77" w:rsidRDefault="00F579F8" w:rsidP="00F579F8">
      <w:pPr>
        <w:rPr>
          <w:sz w:val="20"/>
        </w:rPr>
      </w:pPr>
    </w:p>
    <w:p w14:paraId="22350CAA" w14:textId="77777777" w:rsidR="00F579F8" w:rsidRPr="00466C77" w:rsidRDefault="00F579F8" w:rsidP="00F579F8">
      <w:pPr>
        <w:rPr>
          <w:b/>
          <w:sz w:val="20"/>
        </w:rPr>
      </w:pPr>
      <w:r w:rsidRPr="00466C77">
        <w:rPr>
          <w:b/>
          <w:sz w:val="20"/>
        </w:rPr>
        <w:t>Vorfertigung als Chance</w:t>
      </w:r>
    </w:p>
    <w:p w14:paraId="68339392" w14:textId="77777777" w:rsidR="00F579F8" w:rsidRPr="00466C77" w:rsidRDefault="00F579F8" w:rsidP="00F579F8">
      <w:pPr>
        <w:rPr>
          <w:sz w:val="20"/>
        </w:rPr>
      </w:pPr>
      <w:r w:rsidRPr="00466C77">
        <w:rPr>
          <w:sz w:val="20"/>
        </w:rPr>
        <w:t xml:space="preserve">Anhand des «Schnellsten Mehrfamilienhauses der Schweiz» zeigte Roman Hausammann von der BFH auf, welche Möglichkeiten ein </w:t>
      </w:r>
      <w:proofErr w:type="gramStart"/>
      <w:r w:rsidRPr="00466C77">
        <w:rPr>
          <w:sz w:val="20"/>
        </w:rPr>
        <w:t>extrem hoher</w:t>
      </w:r>
      <w:proofErr w:type="gramEnd"/>
      <w:r w:rsidRPr="00466C77">
        <w:rPr>
          <w:sz w:val="20"/>
        </w:rPr>
        <w:t xml:space="preserve"> Vorfertigungsgrad bietet. Das aktuell in Lenzburg entstehende Objekt mit 20 Mietwohnungen wird in nur fünf Monaten gebaut. Speziell entwickelte Komponenten bestehen aus Fenster, Aussenlaibung, Store, </w:t>
      </w:r>
      <w:proofErr w:type="spellStart"/>
      <w:r w:rsidRPr="00466C77">
        <w:rPr>
          <w:sz w:val="20"/>
        </w:rPr>
        <w:t>Storenkasten</w:t>
      </w:r>
      <w:proofErr w:type="spellEnd"/>
      <w:r w:rsidRPr="00466C77">
        <w:rPr>
          <w:sz w:val="20"/>
        </w:rPr>
        <w:t xml:space="preserve"> und Motor. Ein umlaufender Rahmen aus Holzwerkstoffplatten verstärkt die Konstruktion, welche als Ganzes auf der Baustelle montiert wird. Diese Vorgehensweise verkürzt sowohl Herstell- als auch Montagezeiten und bietet Fensterbauern Chancen zur Steigerung ihrer Wertschöpfung. </w:t>
      </w:r>
    </w:p>
    <w:p w14:paraId="1DB142A0" w14:textId="77777777" w:rsidR="00F579F8" w:rsidRPr="00466C77" w:rsidRDefault="00F579F8" w:rsidP="00F579F8">
      <w:pPr>
        <w:rPr>
          <w:sz w:val="20"/>
        </w:rPr>
      </w:pPr>
      <w:r w:rsidRPr="00466C77">
        <w:rPr>
          <w:sz w:val="20"/>
        </w:rPr>
        <w:t xml:space="preserve">Wenn ein solches System der Modularisierung konsequent umgesetzt werde, könnten in der Schweiz die Baukosten für Wohnhäuser halbiert werden, so Stefan </w:t>
      </w:r>
      <w:proofErr w:type="spellStart"/>
      <w:r w:rsidRPr="00466C77">
        <w:rPr>
          <w:sz w:val="20"/>
        </w:rPr>
        <w:t>Zetzmann</w:t>
      </w:r>
      <w:proofErr w:type="spellEnd"/>
      <w:r w:rsidRPr="00466C77">
        <w:rPr>
          <w:sz w:val="20"/>
        </w:rPr>
        <w:t xml:space="preserve"> von der Unternehmensberatung TCW München. Das aus der Automobilindustrie bekannte Prinzip erfordere aber einen genau festgelegten Produktionsprozess unter industriellen Bedingungen. Mit entsprechenden Konfiguratoren seien sogar Wohneinheiten möglich, die vom Kunden individuell zusammengestellt werden können. </w:t>
      </w:r>
    </w:p>
    <w:p w14:paraId="3455ADE5" w14:textId="77777777" w:rsidR="00F579F8" w:rsidRPr="00466C77" w:rsidRDefault="00F579F8" w:rsidP="00F579F8">
      <w:pPr>
        <w:rPr>
          <w:sz w:val="20"/>
        </w:rPr>
      </w:pPr>
    </w:p>
    <w:p w14:paraId="19374420" w14:textId="77777777" w:rsidR="00082243" w:rsidRDefault="005C5234" w:rsidP="00F579F8">
      <w:pPr>
        <w:rPr>
          <w:b/>
          <w:sz w:val="20"/>
        </w:rPr>
      </w:pPr>
      <w:r>
        <w:rPr>
          <w:b/>
          <w:sz w:val="20"/>
        </w:rPr>
        <w:br/>
      </w:r>
      <w:r>
        <w:rPr>
          <w:b/>
          <w:sz w:val="20"/>
        </w:rPr>
        <w:br/>
      </w:r>
    </w:p>
    <w:p w14:paraId="55FD05C1" w14:textId="2C822441" w:rsidR="00F579F8" w:rsidRPr="00466C77" w:rsidRDefault="00082243" w:rsidP="00082243">
      <w:pPr>
        <w:tabs>
          <w:tab w:val="clear" w:pos="5387"/>
        </w:tabs>
        <w:spacing w:line="240" w:lineRule="atLeast"/>
        <w:rPr>
          <w:b/>
          <w:sz w:val="20"/>
        </w:rPr>
      </w:pPr>
      <w:r>
        <w:rPr>
          <w:b/>
          <w:sz w:val="20"/>
        </w:rPr>
        <w:br w:type="page"/>
      </w:r>
      <w:bookmarkStart w:id="1" w:name="_GoBack"/>
      <w:bookmarkEnd w:id="1"/>
      <w:r w:rsidR="00F579F8" w:rsidRPr="00466C77">
        <w:rPr>
          <w:b/>
          <w:sz w:val="20"/>
        </w:rPr>
        <w:lastRenderedPageBreak/>
        <w:t>Digitalisierung ist überall</w:t>
      </w:r>
    </w:p>
    <w:p w14:paraId="66D2959A" w14:textId="77777777" w:rsidR="00F579F8" w:rsidRPr="00466C77" w:rsidRDefault="00F579F8" w:rsidP="00F579F8">
      <w:pPr>
        <w:rPr>
          <w:sz w:val="20"/>
        </w:rPr>
      </w:pPr>
      <w:r w:rsidRPr="00466C77">
        <w:rPr>
          <w:sz w:val="20"/>
        </w:rPr>
        <w:t xml:space="preserve">Rolf Baumann, Professor für Wirtschaftsinformatik an der BFH, führte in das Thema Digitalisierung ein, natürlich bezogen auf den Fenster- und Fassadenbau. Er erläuterte fünf Geschäftsmodelle, von denen jedes das Potenzial hat, die heutigen Branchenstrukturen in Mitteleuropa aufzumischen. Es ging etwa um die smarte Fensterfabrik in Polen, die mit vollautomatisierter Produktion das aktuelle Preisniveau halbieren will und eine Milliarde Umsatz anstrebt. Oder es gibt ein System, bei dem Endkunden mit ihrem Smartphone die Massaufnahme </w:t>
      </w:r>
      <w:proofErr w:type="gramStart"/>
      <w:r w:rsidRPr="00466C77">
        <w:rPr>
          <w:sz w:val="20"/>
        </w:rPr>
        <w:t>selber</w:t>
      </w:r>
      <w:proofErr w:type="gramEnd"/>
      <w:r w:rsidRPr="00466C77">
        <w:rPr>
          <w:sz w:val="20"/>
        </w:rPr>
        <w:t xml:space="preserve"> ausführen und durch künstliche Intelligenz gleich Lösungsvorschläge für die neuen Fenster erhalten. </w:t>
      </w:r>
    </w:p>
    <w:p w14:paraId="37C222A4" w14:textId="77777777" w:rsidR="00F579F8" w:rsidRPr="00466C77" w:rsidRDefault="00F579F8" w:rsidP="00F579F8">
      <w:pPr>
        <w:rPr>
          <w:sz w:val="20"/>
        </w:rPr>
      </w:pPr>
      <w:r w:rsidRPr="00466C77">
        <w:rPr>
          <w:sz w:val="20"/>
        </w:rPr>
        <w:t>Um mit solchen – technisch bereits heute möglichen – Konzepten mithalten zu können, sieht Rolf Baumann in der Branche viel Handlungsbedarf bezüglich Digitalisierung.</w:t>
      </w:r>
    </w:p>
    <w:p w14:paraId="2DB7C46C" w14:textId="77777777" w:rsidR="00F579F8" w:rsidRPr="00466C77" w:rsidRDefault="00F579F8" w:rsidP="00F579F8">
      <w:pPr>
        <w:rPr>
          <w:sz w:val="20"/>
        </w:rPr>
      </w:pPr>
      <w:r w:rsidRPr="00466C77">
        <w:rPr>
          <w:sz w:val="20"/>
        </w:rPr>
        <w:t>Im nachfolgenden Podiumsgespräch zum gleichen Thema wies Holzbauunternehmer Max Renggli darauf hin, dass der Kopf ein entscheidender Faktor sei. Erst wenn sich die Unternehmenskultur digital orientiere, komme man auf diesem Gebiet wirklich weiter. Für Unternehmensberater ist der Wille von Mitarbeitern zu lebenslangem Lernen ein zentraler Punkt. Er sieht in der Schweiz wie in seiner Heimat Deutschland gute Rahmenbedingungen, um bei der Digitalisierung mithalten zu können.</w:t>
      </w:r>
    </w:p>
    <w:p w14:paraId="7DF72AB6" w14:textId="77777777" w:rsidR="00F579F8" w:rsidRPr="00466C77" w:rsidRDefault="00F579F8" w:rsidP="00F579F8">
      <w:pPr>
        <w:rPr>
          <w:sz w:val="20"/>
        </w:rPr>
      </w:pPr>
      <w:r w:rsidRPr="00466C77">
        <w:rPr>
          <w:sz w:val="20"/>
        </w:rPr>
        <w:t xml:space="preserve">Die neuen Technologien bieten gemäss Adrian Schlumpf von der </w:t>
      </w:r>
      <w:proofErr w:type="spellStart"/>
      <w:r w:rsidRPr="00466C77">
        <w:rPr>
          <w:sz w:val="20"/>
        </w:rPr>
        <w:t>swisswindows</w:t>
      </w:r>
      <w:proofErr w:type="spellEnd"/>
      <w:r w:rsidRPr="00466C77">
        <w:rPr>
          <w:sz w:val="20"/>
        </w:rPr>
        <w:t xml:space="preserve"> AG vor allem im Bereich der Logistik viel Potenzial. Da sei die Branche noch viel weniger weit als etwa in der Produktion. </w:t>
      </w:r>
    </w:p>
    <w:p w14:paraId="0E2E9343" w14:textId="77777777" w:rsidR="00F579F8" w:rsidRPr="00466C77" w:rsidRDefault="00F579F8" w:rsidP="00F579F8">
      <w:pPr>
        <w:rPr>
          <w:sz w:val="20"/>
        </w:rPr>
      </w:pPr>
    </w:p>
    <w:p w14:paraId="2BD430A8" w14:textId="77777777" w:rsidR="00F579F8" w:rsidRPr="00466C77" w:rsidRDefault="00F579F8" w:rsidP="00F579F8">
      <w:pPr>
        <w:rPr>
          <w:b/>
          <w:sz w:val="20"/>
        </w:rPr>
      </w:pPr>
      <w:r w:rsidRPr="00466C77">
        <w:rPr>
          <w:b/>
          <w:sz w:val="20"/>
        </w:rPr>
        <w:t>Glas auf dem Weg zur Intelligenz</w:t>
      </w:r>
    </w:p>
    <w:p w14:paraId="065B632B" w14:textId="77777777" w:rsidR="00F579F8" w:rsidRPr="00466C77" w:rsidRDefault="00F579F8" w:rsidP="00F579F8">
      <w:pPr>
        <w:rPr>
          <w:sz w:val="20"/>
        </w:rPr>
      </w:pPr>
      <w:r w:rsidRPr="00466C77">
        <w:rPr>
          <w:sz w:val="20"/>
        </w:rPr>
        <w:t>Schon seit langem wird Isolierglas als Füllkomponente betrachtet und mit relativ einfachen Mitteln in Konstruktionen eingebaut, Funktionen werden durch Glasbeschichtungen beeinflusst. Ein ungefähr vor zehn Jahren einsetzender Entwicklungsschub verändert diese Denkweise, wie Thomas Stöckli von der BFH in seinem Referat erläuterte. Multifunktionale Scheiben sind zum Beispiel dimmbar, lassen Strahlung gezielt passieren oder beeinflussen die Energiebilanz. Mit solchen Spezialgläsern lassen sich in Zukunft Gebäudehüllen noch mehr nach Wunsch konzipieren, was insbesondere die Planung im Fenster- und Fassadenbau aufwändiger macht.</w:t>
      </w:r>
    </w:p>
    <w:p w14:paraId="7AF81CB1" w14:textId="77777777" w:rsidR="00F579F8" w:rsidRPr="00466C77" w:rsidRDefault="00F579F8" w:rsidP="00F579F8">
      <w:pPr>
        <w:rPr>
          <w:sz w:val="20"/>
        </w:rPr>
      </w:pPr>
      <w:r w:rsidRPr="00466C77">
        <w:rPr>
          <w:sz w:val="20"/>
        </w:rPr>
        <w:t xml:space="preserve">Markus </w:t>
      </w:r>
      <w:proofErr w:type="spellStart"/>
      <w:r w:rsidRPr="00466C77">
        <w:rPr>
          <w:sz w:val="20"/>
        </w:rPr>
        <w:t>Läubli</w:t>
      </w:r>
      <w:proofErr w:type="spellEnd"/>
      <w:r w:rsidRPr="00466C77">
        <w:rPr>
          <w:sz w:val="20"/>
        </w:rPr>
        <w:t xml:space="preserve"> vom SIGAB (Schweizerisches Institut für Glas am Bau) stellte verschiedene Produktetrends vor. So zum Beispiel moderne Sonnenschutzgläser oder </w:t>
      </w:r>
      <w:proofErr w:type="spellStart"/>
      <w:r w:rsidRPr="00466C77">
        <w:rPr>
          <w:sz w:val="20"/>
        </w:rPr>
        <w:t>elektrochrome</w:t>
      </w:r>
      <w:proofErr w:type="spellEnd"/>
      <w:r w:rsidRPr="00466C77">
        <w:rPr>
          <w:sz w:val="20"/>
        </w:rPr>
        <w:t xml:space="preserve"> Glasprodukte, mit denen tiefe Gesamtenergiedurchlassgrade (g-Werte) erreicht werden können. Damit lassen sich die Anforderungen des sommerlichen Wärmeschutzes erfüllen. </w:t>
      </w:r>
    </w:p>
    <w:p w14:paraId="1B71BBB9" w14:textId="77777777" w:rsidR="00F579F8" w:rsidRPr="00466C77" w:rsidRDefault="00F579F8" w:rsidP="00F579F8">
      <w:pPr>
        <w:rPr>
          <w:sz w:val="20"/>
        </w:rPr>
      </w:pPr>
      <w:proofErr w:type="spellStart"/>
      <w:r w:rsidRPr="00466C77">
        <w:rPr>
          <w:sz w:val="20"/>
        </w:rPr>
        <w:t>Swisspacer</w:t>
      </w:r>
      <w:proofErr w:type="spellEnd"/>
      <w:r w:rsidRPr="00466C77">
        <w:rPr>
          <w:sz w:val="20"/>
        </w:rPr>
        <w:t xml:space="preserve"> Air, der im Randverbund des Isolierglases eingebaut wird, sorgt für permanenten Druckausgleich und wirkt Klimalasten entgegen. Immer mehr spielen auch Vakuum-Isoliergläser eine Rolle, mit welchen man höchste Dämmwerte bei geringen Einbaustärken erzielen kann. </w:t>
      </w:r>
    </w:p>
    <w:p w14:paraId="753B60C6" w14:textId="77777777" w:rsidR="00F579F8" w:rsidRPr="00466C77" w:rsidRDefault="00F579F8" w:rsidP="00F579F8">
      <w:pPr>
        <w:rPr>
          <w:sz w:val="20"/>
        </w:rPr>
      </w:pPr>
    </w:p>
    <w:p w14:paraId="01FC9175" w14:textId="77777777" w:rsidR="00F579F8" w:rsidRPr="00466C77" w:rsidRDefault="00F579F8" w:rsidP="00F579F8">
      <w:pPr>
        <w:rPr>
          <w:b/>
          <w:sz w:val="20"/>
        </w:rPr>
      </w:pPr>
      <w:r w:rsidRPr="00466C77">
        <w:rPr>
          <w:b/>
          <w:sz w:val="20"/>
        </w:rPr>
        <w:t>Was ist ein Fenster?</w:t>
      </w:r>
    </w:p>
    <w:p w14:paraId="5164DCFE" w14:textId="77777777" w:rsidR="00F579F8" w:rsidRPr="00466C77" w:rsidRDefault="00F579F8" w:rsidP="00F579F8">
      <w:pPr>
        <w:rPr>
          <w:iCs/>
          <w:sz w:val="20"/>
        </w:rPr>
      </w:pPr>
      <w:r w:rsidRPr="00466C77">
        <w:rPr>
          <w:sz w:val="20"/>
        </w:rPr>
        <w:t xml:space="preserve">Das Fenster als Bauteil ist in den letzten Jahren immer grösser geworden. Deshalb gingen Peter Schober von der Holzforschung Austria und Christoph Rellstab von der BFH in einem Co-Referat auf die Frage ein, «Was ist noch ein Fenster und was ist schon eine Fassade?» Aufgrund der Normen kamen die beiden zum Schluss, dass </w:t>
      </w:r>
      <w:r w:rsidRPr="00466C77">
        <w:rPr>
          <w:iCs/>
          <w:sz w:val="20"/>
        </w:rPr>
        <w:t xml:space="preserve">Fenster nur einen geschlossenen Rahmen aufweisen und wenn sie über- oder nebeneinander angeordnet sind, weder horizontal noch vertikal Lasten untereinander abtragen. Dem gegenüber besteht eine Vorhangfassade aus mehreren Rahmenelementen, die miteinander lastabtragend verbunden sind. </w:t>
      </w:r>
    </w:p>
    <w:p w14:paraId="257ECB8D" w14:textId="77777777" w:rsidR="00F579F8" w:rsidRPr="00466C77" w:rsidRDefault="00F579F8" w:rsidP="00F579F8">
      <w:pPr>
        <w:rPr>
          <w:iCs/>
          <w:sz w:val="20"/>
        </w:rPr>
      </w:pPr>
      <w:r w:rsidRPr="00466C77">
        <w:rPr>
          <w:iCs/>
          <w:sz w:val="20"/>
        </w:rPr>
        <w:t xml:space="preserve">Weil nicht nur die Fensterflächen grösser werden, sondern auch die Stürme stärker, stellt sich die Frage, ob den aktuellen Normen entsprechende Konstruktionen den </w:t>
      </w:r>
      <w:r w:rsidRPr="00466C77">
        <w:rPr>
          <w:iCs/>
          <w:sz w:val="20"/>
        </w:rPr>
        <w:lastRenderedPageBreak/>
        <w:t>auftretenden Windlasten wirklich widerstehen können. Die beiden Experten kamen zum Schluss, dass die Fenster höchsten Windlasten standhalten, wenn sie richtig bemessen und korrekt ausgeführt sind sowie richtig genutzt werden. Aber man dürfe die auftretenden Lasten keineswegs unterschätzen. Denn die Bevölkerung habe grosses Vertrauen in die Sicherheit der Fenster. Dies sei ein entscheidender Vorteil, den es unbedingt zu bewahren gelte.</w:t>
      </w:r>
    </w:p>
    <w:p w14:paraId="0C53B173" w14:textId="77777777" w:rsidR="00F579F8" w:rsidRPr="00466C77" w:rsidRDefault="00F579F8" w:rsidP="00F579F8">
      <w:pPr>
        <w:rPr>
          <w:sz w:val="20"/>
        </w:rPr>
      </w:pPr>
    </w:p>
    <w:p w14:paraId="01CB385C" w14:textId="77777777" w:rsidR="00F579F8" w:rsidRPr="00466C77" w:rsidRDefault="00F579F8" w:rsidP="00F579F8">
      <w:pPr>
        <w:rPr>
          <w:sz w:val="20"/>
        </w:rPr>
      </w:pPr>
      <w:r w:rsidRPr="00466C77">
        <w:rPr>
          <w:sz w:val="20"/>
        </w:rPr>
        <w:t xml:space="preserve">Das Jubiläum der </w:t>
      </w:r>
      <w:proofErr w:type="spellStart"/>
      <w:r w:rsidRPr="00466C77">
        <w:rPr>
          <w:sz w:val="20"/>
        </w:rPr>
        <w:t>windays</w:t>
      </w:r>
      <w:proofErr w:type="spellEnd"/>
      <w:r w:rsidRPr="00466C77">
        <w:rPr>
          <w:sz w:val="20"/>
        </w:rPr>
        <w:t>, ihre 10. Durchführung, wird am Donnerstag, 15. und Freitag, 16. April 2021 stattfinden.</w:t>
      </w:r>
    </w:p>
    <w:p w14:paraId="6C3DE202" w14:textId="77777777" w:rsidR="00F579F8" w:rsidRDefault="00F579F8" w:rsidP="00F579F8"/>
    <w:p w14:paraId="7A772234" w14:textId="77777777" w:rsidR="0072132C" w:rsidRDefault="0072132C" w:rsidP="0072132C">
      <w:pPr>
        <w:rPr>
          <w:rFonts w:ascii="Lucida Sans" w:eastAsia="Times New Roman" w:hAnsi="Lucida Sans" w:cs="Tahoma"/>
          <w:b/>
          <w:sz w:val="20"/>
        </w:rPr>
      </w:pPr>
      <w:r>
        <w:rPr>
          <w:rFonts w:ascii="Lucida Sans" w:eastAsia="Times New Roman" w:hAnsi="Lucida Sans" w:cs="Tahoma"/>
          <w:b/>
          <w:sz w:val="20"/>
        </w:rPr>
        <w:t>www.windays.ch</w:t>
      </w:r>
    </w:p>
    <w:p w14:paraId="4768252B" w14:textId="77777777" w:rsidR="0072132C" w:rsidRDefault="0072132C" w:rsidP="0072132C">
      <w:pPr>
        <w:rPr>
          <w:rFonts w:ascii="Lucida Sans" w:eastAsia="Times New Roman" w:hAnsi="Lucida Sans" w:cs="Tahoma"/>
          <w:sz w:val="20"/>
        </w:rPr>
      </w:pPr>
    </w:p>
    <w:p w14:paraId="0166BB44" w14:textId="77777777" w:rsidR="0072132C" w:rsidRDefault="0072132C" w:rsidP="0072132C">
      <w:pPr>
        <w:rPr>
          <w:rFonts w:ascii="Lucida Sans" w:eastAsia="Times New Roman" w:hAnsi="Lucida Sans" w:cs="Tahoma"/>
          <w:b/>
          <w:sz w:val="20"/>
        </w:rPr>
      </w:pPr>
      <w:r>
        <w:rPr>
          <w:rFonts w:ascii="Lucida Sans" w:eastAsia="Times New Roman" w:hAnsi="Lucida Sans" w:cs="Tahoma"/>
          <w:b/>
          <w:sz w:val="20"/>
        </w:rPr>
        <w:t>Trägerin</w:t>
      </w:r>
    </w:p>
    <w:p w14:paraId="5D2ACE9B" w14:textId="77777777" w:rsidR="0072132C" w:rsidRDefault="00BF771A" w:rsidP="0072132C">
      <w:pPr>
        <w:rPr>
          <w:rFonts w:ascii="Lucida Sans" w:eastAsia="Times New Roman" w:hAnsi="Lucida Sans" w:cs="Tahoma"/>
          <w:sz w:val="20"/>
        </w:rPr>
      </w:pPr>
      <w:hyperlink r:id="rId11" w:history="1">
        <w:proofErr w:type="spellStart"/>
        <w:r w:rsidR="0072132C">
          <w:rPr>
            <w:rStyle w:val="Hyperlink"/>
            <w:rFonts w:ascii="Lucida Sans" w:eastAsia="Times New Roman" w:hAnsi="Lucida Sans" w:cs="Tahoma"/>
            <w:sz w:val="20"/>
          </w:rPr>
          <w:t>EnergieSchweiz</w:t>
        </w:r>
        <w:proofErr w:type="spellEnd"/>
      </w:hyperlink>
    </w:p>
    <w:p w14:paraId="4E450546" w14:textId="77777777" w:rsidR="0072132C" w:rsidRDefault="0072132C" w:rsidP="0072132C">
      <w:pPr>
        <w:rPr>
          <w:rFonts w:ascii="Lucida Sans" w:eastAsia="Times New Roman" w:hAnsi="Lucida Sans" w:cs="Tahoma"/>
          <w:b/>
          <w:sz w:val="20"/>
        </w:rPr>
      </w:pPr>
    </w:p>
    <w:p w14:paraId="48E82220" w14:textId="77777777" w:rsidR="0072132C" w:rsidRDefault="0072132C" w:rsidP="0072132C">
      <w:pPr>
        <w:rPr>
          <w:rFonts w:ascii="Lucida Sans" w:eastAsia="Times New Roman" w:hAnsi="Lucida Sans" w:cs="Tahoma"/>
          <w:b/>
          <w:sz w:val="20"/>
        </w:rPr>
      </w:pPr>
      <w:r>
        <w:rPr>
          <w:rFonts w:ascii="Lucida Sans" w:eastAsia="Times New Roman" w:hAnsi="Lucida Sans" w:cs="Tahoma"/>
          <w:b/>
          <w:sz w:val="20"/>
        </w:rPr>
        <w:t>Hauptsponsoren der Veranstaltung</w:t>
      </w:r>
    </w:p>
    <w:p w14:paraId="0C71FB59" w14:textId="77777777" w:rsidR="0072132C" w:rsidRDefault="00BF771A" w:rsidP="0072132C">
      <w:pPr>
        <w:ind w:left="5387" w:hanging="5387"/>
        <w:rPr>
          <w:rFonts w:ascii="Lucida Sans" w:eastAsia="Times New Roman" w:hAnsi="Lucida Sans" w:cs="Tahoma"/>
          <w:sz w:val="20"/>
        </w:rPr>
      </w:pPr>
      <w:hyperlink r:id="rId12" w:history="1">
        <w:r w:rsidR="0072132C">
          <w:rPr>
            <w:rStyle w:val="Hyperlink"/>
            <w:rFonts w:ascii="Lucida Sans" w:eastAsia="Times New Roman" w:hAnsi="Lucida Sans" w:cs="Tahoma"/>
            <w:sz w:val="20"/>
          </w:rPr>
          <w:t xml:space="preserve">Karl </w:t>
        </w:r>
        <w:proofErr w:type="spellStart"/>
        <w:r w:rsidR="0072132C">
          <w:rPr>
            <w:rStyle w:val="Hyperlink"/>
            <w:rFonts w:ascii="Lucida Sans" w:eastAsia="Times New Roman" w:hAnsi="Lucida Sans" w:cs="Tahoma"/>
            <w:sz w:val="20"/>
          </w:rPr>
          <w:t>Bubenhofer</w:t>
        </w:r>
        <w:proofErr w:type="spellEnd"/>
        <w:r w:rsidR="0072132C">
          <w:rPr>
            <w:rStyle w:val="Hyperlink"/>
            <w:rFonts w:ascii="Lucida Sans" w:eastAsia="Times New Roman" w:hAnsi="Lucida Sans" w:cs="Tahoma"/>
            <w:sz w:val="20"/>
          </w:rPr>
          <w:t xml:space="preserve"> AG</w:t>
        </w:r>
      </w:hyperlink>
      <w:r w:rsidR="0072132C">
        <w:rPr>
          <w:rFonts w:ascii="Lucida Sans" w:eastAsia="Times New Roman" w:hAnsi="Lucida Sans" w:cs="Tahoma"/>
          <w:sz w:val="20"/>
        </w:rPr>
        <w:t xml:space="preserve"> | </w:t>
      </w:r>
      <w:hyperlink r:id="rId13" w:history="1">
        <w:proofErr w:type="spellStart"/>
        <w:r w:rsidR="0072132C">
          <w:rPr>
            <w:rStyle w:val="Hyperlink"/>
            <w:rFonts w:ascii="Lucida Sans" w:eastAsia="Times New Roman" w:hAnsi="Lucida Sans" w:cs="Tahoma"/>
            <w:sz w:val="20"/>
          </w:rPr>
          <w:t>Poesia</w:t>
        </w:r>
        <w:proofErr w:type="spellEnd"/>
        <w:r w:rsidR="0072132C">
          <w:rPr>
            <w:rStyle w:val="Hyperlink"/>
            <w:rFonts w:ascii="Lucida Sans" w:eastAsia="Times New Roman" w:hAnsi="Lucida Sans" w:cs="Tahoma"/>
            <w:sz w:val="20"/>
          </w:rPr>
          <w:t xml:space="preserve"> AG</w:t>
        </w:r>
      </w:hyperlink>
      <w:r w:rsidR="0072132C">
        <w:rPr>
          <w:rFonts w:ascii="Lucida Sans" w:eastAsia="Times New Roman" w:hAnsi="Lucida Sans" w:cs="Tahoma"/>
          <w:sz w:val="20"/>
        </w:rPr>
        <w:t xml:space="preserve"> | </w:t>
      </w:r>
      <w:hyperlink r:id="rId14" w:history="1">
        <w:r w:rsidR="0072132C">
          <w:rPr>
            <w:rStyle w:val="Hyperlink"/>
            <w:rFonts w:ascii="Lucida Sans" w:eastAsia="Times New Roman" w:hAnsi="Lucida Sans" w:cs="Tahoma"/>
            <w:sz w:val="20"/>
          </w:rPr>
          <w:t xml:space="preserve">SFS </w:t>
        </w:r>
        <w:proofErr w:type="spellStart"/>
        <w:r w:rsidR="0072132C">
          <w:rPr>
            <w:rStyle w:val="Hyperlink"/>
            <w:rFonts w:ascii="Lucida Sans" w:eastAsia="Times New Roman" w:hAnsi="Lucida Sans" w:cs="Tahoma"/>
            <w:sz w:val="20"/>
          </w:rPr>
          <w:t>unimarket</w:t>
        </w:r>
        <w:proofErr w:type="spellEnd"/>
        <w:r w:rsidR="0072132C">
          <w:rPr>
            <w:rStyle w:val="Hyperlink"/>
            <w:rFonts w:ascii="Lucida Sans" w:eastAsia="Times New Roman" w:hAnsi="Lucida Sans" w:cs="Tahoma"/>
            <w:sz w:val="20"/>
          </w:rPr>
          <w:t xml:space="preserve"> AG</w:t>
        </w:r>
      </w:hyperlink>
      <w:r w:rsidR="0072132C">
        <w:rPr>
          <w:rFonts w:ascii="Lucida Sans" w:eastAsia="Times New Roman" w:hAnsi="Lucida Sans" w:cs="Tahoma"/>
          <w:sz w:val="20"/>
        </w:rPr>
        <w:t xml:space="preserve"> </w:t>
      </w:r>
    </w:p>
    <w:p w14:paraId="0BC43105" w14:textId="77777777" w:rsidR="0072132C" w:rsidRDefault="0072132C" w:rsidP="0072132C">
      <w:pPr>
        <w:rPr>
          <w:rFonts w:ascii="Lucida Sans" w:eastAsia="Times New Roman" w:hAnsi="Lucida Sans" w:cs="Tahoma"/>
          <w:sz w:val="20"/>
        </w:rPr>
      </w:pPr>
    </w:p>
    <w:p w14:paraId="00993C53" w14:textId="77777777" w:rsidR="0072132C" w:rsidRDefault="0072132C" w:rsidP="0072132C">
      <w:pPr>
        <w:rPr>
          <w:rFonts w:ascii="Lucida Sans" w:eastAsia="Times New Roman" w:hAnsi="Lucida Sans" w:cs="Tahoma"/>
          <w:b/>
          <w:sz w:val="20"/>
        </w:rPr>
      </w:pPr>
      <w:r>
        <w:rPr>
          <w:rFonts w:ascii="Lucida Sans" w:eastAsia="Times New Roman" w:hAnsi="Lucida Sans" w:cs="Tahoma"/>
          <w:b/>
          <w:sz w:val="20"/>
        </w:rPr>
        <w:t>Co-Sponsoren</w:t>
      </w:r>
    </w:p>
    <w:p w14:paraId="11ABF5C6" w14:textId="77777777" w:rsidR="0072132C" w:rsidRDefault="00BF771A" w:rsidP="0072132C">
      <w:pPr>
        <w:rPr>
          <w:rFonts w:ascii="Lucida Sans" w:eastAsia="Times New Roman" w:hAnsi="Lucida Sans" w:cs="Tahoma"/>
          <w:sz w:val="20"/>
        </w:rPr>
      </w:pPr>
      <w:hyperlink r:id="rId15" w:history="1">
        <w:r w:rsidR="0072132C">
          <w:rPr>
            <w:rStyle w:val="Hyperlink"/>
            <w:rFonts w:ascii="Lucida Sans" w:eastAsia="Times New Roman" w:hAnsi="Lucida Sans" w:cs="Tahoma"/>
            <w:sz w:val="20"/>
          </w:rPr>
          <w:t>HOPPE AG</w:t>
        </w:r>
      </w:hyperlink>
      <w:r w:rsidR="0072132C">
        <w:rPr>
          <w:rFonts w:ascii="Lucida Sans" w:eastAsia="Times New Roman" w:hAnsi="Lucida Sans" w:cs="Tahoma"/>
          <w:sz w:val="20"/>
        </w:rPr>
        <w:t xml:space="preserve"> | </w:t>
      </w:r>
      <w:hyperlink r:id="rId16" w:history="1">
        <w:proofErr w:type="spellStart"/>
        <w:r w:rsidR="0072132C">
          <w:rPr>
            <w:rStyle w:val="Hyperlink"/>
            <w:rFonts w:ascii="Lucida Sans" w:eastAsia="Times New Roman" w:hAnsi="Lucida Sans" w:cs="Tahoma"/>
            <w:sz w:val="20"/>
          </w:rPr>
          <w:t>m.p.network</w:t>
        </w:r>
        <w:proofErr w:type="spellEnd"/>
        <w:r w:rsidR="0072132C">
          <w:rPr>
            <w:rStyle w:val="Hyperlink"/>
            <w:rFonts w:ascii="Lucida Sans" w:eastAsia="Times New Roman" w:hAnsi="Lucida Sans" w:cs="Tahoma"/>
            <w:sz w:val="20"/>
          </w:rPr>
          <w:t xml:space="preserve"> GmbH</w:t>
        </w:r>
      </w:hyperlink>
      <w:r w:rsidR="0072132C">
        <w:rPr>
          <w:rFonts w:ascii="Lucida Sans" w:eastAsia="Times New Roman" w:hAnsi="Lucida Sans" w:cs="Tahoma"/>
          <w:sz w:val="20"/>
        </w:rPr>
        <w:t xml:space="preserve"> | </w:t>
      </w:r>
      <w:hyperlink r:id="rId17" w:history="1">
        <w:r w:rsidR="0072132C">
          <w:rPr>
            <w:rStyle w:val="Hyperlink"/>
            <w:rFonts w:ascii="Lucida Sans" w:eastAsia="Times New Roman" w:hAnsi="Lucida Sans" w:cs="Tahoma"/>
            <w:sz w:val="20"/>
          </w:rPr>
          <w:t>Sägerei Trachsel AG</w:t>
        </w:r>
      </w:hyperlink>
    </w:p>
    <w:p w14:paraId="0D007A8F" w14:textId="77777777" w:rsidR="0072132C" w:rsidRDefault="0072132C" w:rsidP="0072132C">
      <w:pPr>
        <w:rPr>
          <w:rFonts w:ascii="Lucida Sans" w:eastAsia="Times New Roman" w:hAnsi="Lucida Sans" w:cs="Tahoma"/>
          <w:sz w:val="20"/>
        </w:rPr>
      </w:pPr>
    </w:p>
    <w:p w14:paraId="666A85D1" w14:textId="77777777" w:rsidR="0072132C" w:rsidRDefault="0072132C" w:rsidP="0072132C">
      <w:pPr>
        <w:rPr>
          <w:rFonts w:ascii="Lucida Sans" w:eastAsia="Times New Roman" w:hAnsi="Lucida Sans" w:cs="Tahoma"/>
          <w:b/>
          <w:sz w:val="20"/>
        </w:rPr>
      </w:pPr>
      <w:r>
        <w:rPr>
          <w:rFonts w:ascii="Lucida Sans" w:eastAsia="Times New Roman" w:hAnsi="Lucida Sans" w:cs="Tahoma"/>
          <w:b/>
          <w:sz w:val="20"/>
        </w:rPr>
        <w:t>Kaffee-Sponsoren</w:t>
      </w:r>
    </w:p>
    <w:p w14:paraId="1F9C9E86" w14:textId="77777777" w:rsidR="0072132C" w:rsidRDefault="00BF771A" w:rsidP="0072132C">
      <w:pPr>
        <w:tabs>
          <w:tab w:val="left" w:pos="708"/>
        </w:tabs>
        <w:spacing w:line="240" w:lineRule="atLeast"/>
        <w:rPr>
          <w:rFonts w:ascii="Lucida Sans" w:eastAsia="Times New Roman" w:hAnsi="Lucida Sans" w:cs="Tahoma"/>
          <w:sz w:val="20"/>
        </w:rPr>
      </w:pPr>
      <w:hyperlink r:id="rId18" w:history="1">
        <w:r w:rsidR="0072132C">
          <w:rPr>
            <w:rStyle w:val="Hyperlink"/>
            <w:rFonts w:ascii="Lucida Sans" w:eastAsia="Times New Roman" w:hAnsi="Lucida Sans" w:cs="Tahoma"/>
            <w:sz w:val="20"/>
          </w:rPr>
          <w:t>3E Schweiz AG</w:t>
        </w:r>
      </w:hyperlink>
      <w:r w:rsidR="0072132C">
        <w:rPr>
          <w:rFonts w:ascii="Lucida Sans" w:eastAsia="Times New Roman" w:hAnsi="Lucida Sans" w:cs="Tahoma"/>
          <w:sz w:val="20"/>
        </w:rPr>
        <w:t xml:space="preserve"> | </w:t>
      </w:r>
      <w:hyperlink r:id="rId19" w:history="1">
        <w:r w:rsidR="0072132C">
          <w:rPr>
            <w:rStyle w:val="Hyperlink"/>
            <w:rFonts w:ascii="Lucida Sans" w:eastAsia="Times New Roman" w:hAnsi="Lucida Sans" w:cs="Tahoma"/>
            <w:sz w:val="20"/>
          </w:rPr>
          <w:t>Sika Schweiz AG</w:t>
        </w:r>
      </w:hyperlink>
    </w:p>
    <w:p w14:paraId="567A3293" w14:textId="77777777" w:rsidR="0072132C" w:rsidRDefault="0072132C" w:rsidP="0072132C">
      <w:pPr>
        <w:tabs>
          <w:tab w:val="left" w:pos="708"/>
        </w:tabs>
        <w:spacing w:line="240" w:lineRule="atLeast"/>
        <w:rPr>
          <w:rFonts w:ascii="Lucida Sans" w:eastAsia="Times New Roman" w:hAnsi="Lucida Sans" w:cs="Tahoma"/>
          <w:b/>
          <w:sz w:val="20"/>
        </w:rPr>
      </w:pPr>
    </w:p>
    <w:p w14:paraId="28F31E93" w14:textId="77777777" w:rsidR="0072132C" w:rsidRDefault="0072132C" w:rsidP="0072132C">
      <w:pPr>
        <w:pStyle w:val="Betreff"/>
        <w:rPr>
          <w:rFonts w:ascii="Lucida Sans" w:hAnsi="Lucida Sans"/>
          <w:b/>
        </w:rPr>
      </w:pPr>
      <w:r>
        <w:rPr>
          <w:rFonts w:ascii="Lucida Sans" w:hAnsi="Lucida Sans"/>
          <w:b/>
        </w:rPr>
        <w:t>Weitere Auskünfte erteilt:</w:t>
      </w:r>
    </w:p>
    <w:p w14:paraId="11E8B9D5" w14:textId="77777777" w:rsidR="0072132C" w:rsidRDefault="0072132C" w:rsidP="0072132C">
      <w:pPr>
        <w:tabs>
          <w:tab w:val="left" w:pos="3969"/>
        </w:tabs>
        <w:rPr>
          <w:rFonts w:ascii="Lucida Sans" w:hAnsi="Lucida Sans"/>
        </w:rPr>
      </w:pPr>
      <w:r>
        <w:rPr>
          <w:rFonts w:ascii="Lucida Sans" w:hAnsi="Lucida Sans"/>
        </w:rPr>
        <w:t>Berner Fachhochschule</w:t>
      </w:r>
    </w:p>
    <w:p w14:paraId="282DDE59" w14:textId="77777777" w:rsidR="0072132C" w:rsidRDefault="0072132C" w:rsidP="0072132C">
      <w:pPr>
        <w:tabs>
          <w:tab w:val="left" w:pos="3969"/>
        </w:tabs>
        <w:ind w:left="3402" w:hanging="3402"/>
        <w:rPr>
          <w:rFonts w:ascii="Lucida Sans" w:hAnsi="Lucida Sans"/>
        </w:rPr>
      </w:pPr>
      <w:r>
        <w:rPr>
          <w:rFonts w:ascii="Lucida Sans" w:hAnsi="Lucida Sans"/>
        </w:rPr>
        <w:t xml:space="preserve">Architektur, Holz und Bau </w:t>
      </w:r>
    </w:p>
    <w:p w14:paraId="02B7B821" w14:textId="77777777" w:rsidR="0072132C" w:rsidRDefault="0072132C" w:rsidP="0072132C">
      <w:pPr>
        <w:tabs>
          <w:tab w:val="left" w:pos="3969"/>
        </w:tabs>
        <w:rPr>
          <w:rFonts w:ascii="Lucida Sans" w:hAnsi="Lucida Sans"/>
          <w:noProof/>
        </w:rPr>
      </w:pPr>
      <w:r>
        <w:rPr>
          <w:rFonts w:ascii="Lucida Sans" w:hAnsi="Lucida Sans"/>
          <w:noProof/>
        </w:rPr>
        <w:t>Sekretariat Weiterbildung</w:t>
      </w:r>
    </w:p>
    <w:p w14:paraId="5D1F7B84" w14:textId="77777777" w:rsidR="0072132C" w:rsidRDefault="0072132C" w:rsidP="0072132C">
      <w:pPr>
        <w:tabs>
          <w:tab w:val="left" w:pos="3969"/>
        </w:tabs>
        <w:rPr>
          <w:rFonts w:ascii="Lucida Sans" w:hAnsi="Lucida Sans"/>
        </w:rPr>
      </w:pPr>
      <w:r>
        <w:rPr>
          <w:rFonts w:ascii="Lucida Sans" w:hAnsi="Lucida Sans"/>
        </w:rPr>
        <w:t>Telefon +41 32 344 03 30</w:t>
      </w:r>
    </w:p>
    <w:p w14:paraId="1BD25345" w14:textId="77777777" w:rsidR="0072132C" w:rsidRDefault="0072132C" w:rsidP="0072132C">
      <w:pPr>
        <w:tabs>
          <w:tab w:val="left" w:pos="3969"/>
        </w:tabs>
        <w:rPr>
          <w:rFonts w:ascii="Lucida Sans" w:hAnsi="Lucida Sans"/>
        </w:rPr>
      </w:pPr>
      <w:r>
        <w:rPr>
          <w:rFonts w:ascii="Lucida Sans" w:hAnsi="Lucida Sans"/>
        </w:rPr>
        <w:t xml:space="preserve">E-Mail windays@bfh.ch, </w:t>
      </w:r>
      <w:hyperlink r:id="rId20" w:history="1">
        <w:r>
          <w:rPr>
            <w:rStyle w:val="Hyperlink"/>
            <w:rFonts w:ascii="Lucida Sans" w:hAnsi="Lucida Sans"/>
          </w:rPr>
          <w:t>ahb.bfh.ch</w:t>
        </w:r>
      </w:hyperlink>
    </w:p>
    <w:p w14:paraId="6576067D" w14:textId="6ED14027" w:rsidR="00F579F8" w:rsidRDefault="0072132C" w:rsidP="0072132C">
      <w:pPr>
        <w:tabs>
          <w:tab w:val="clear" w:pos="5387"/>
        </w:tabs>
        <w:spacing w:line="240" w:lineRule="atLeast"/>
        <w:rPr>
          <w:rFonts w:ascii="Lucida Sans" w:eastAsia="Times New Roman" w:hAnsi="Lucida Sans" w:cs="Tahoma"/>
          <w:b/>
          <w:sz w:val="20"/>
        </w:rPr>
      </w:pPr>
      <w:r>
        <w:rPr>
          <w:rFonts w:ascii="Lucida Sans" w:eastAsia="Times New Roman" w:hAnsi="Lucida Sans" w:cs="Tahoma"/>
          <w:b/>
          <w:sz w:val="20"/>
        </w:rPr>
        <w:t xml:space="preserve"> </w:t>
      </w:r>
      <w:r w:rsidR="00F579F8">
        <w:rPr>
          <w:rFonts w:ascii="Lucida Sans" w:eastAsia="Times New Roman" w:hAnsi="Lucida Sans" w:cs="Tahoma"/>
          <w:b/>
          <w:sz w:val="20"/>
        </w:rPr>
        <w:br w:type="page"/>
      </w:r>
    </w:p>
    <w:p w14:paraId="7BE3DF58" w14:textId="0B32578C" w:rsidR="00F579F8" w:rsidRDefault="00F579F8" w:rsidP="00F579F8">
      <w:pPr>
        <w:rPr>
          <w:rFonts w:ascii="Lucida Sans" w:eastAsia="Times New Roman" w:hAnsi="Lucida Sans" w:cs="Tahoma"/>
          <w:b/>
          <w:sz w:val="20"/>
        </w:rPr>
      </w:pPr>
      <w:r w:rsidRPr="00E55BDC">
        <w:rPr>
          <w:rFonts w:ascii="Lucida Sans" w:eastAsia="Times New Roman" w:hAnsi="Lucida Sans" w:cs="Tahoma"/>
          <w:b/>
          <w:sz w:val="20"/>
        </w:rPr>
        <w:lastRenderedPageBreak/>
        <w:t>Bilder</w:t>
      </w:r>
    </w:p>
    <w:p w14:paraId="25555F4B" w14:textId="13A152BE" w:rsidR="00AF053B" w:rsidRDefault="00AF053B" w:rsidP="00F579F8">
      <w:pPr>
        <w:rPr>
          <w:rFonts w:ascii="Lucida Sans" w:eastAsia="Times New Roman" w:hAnsi="Lucida Sans" w:cs="Tahoma"/>
          <w:b/>
          <w:sz w:val="20"/>
        </w:rPr>
      </w:pPr>
    </w:p>
    <w:tbl>
      <w:tblPr>
        <w:tblStyle w:val="Gitternetztabelle1hellAkzent1"/>
        <w:tblW w:w="0" w:type="auto"/>
        <w:tblLook w:val="04A0" w:firstRow="1" w:lastRow="0" w:firstColumn="1" w:lastColumn="0" w:noHBand="0" w:noVBand="1"/>
      </w:tblPr>
      <w:tblGrid>
        <w:gridCol w:w="4191"/>
        <w:gridCol w:w="4189"/>
      </w:tblGrid>
      <w:tr w:rsidR="00AF053B" w14:paraId="65D61014" w14:textId="77777777" w:rsidTr="000F5DD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91" w:type="dxa"/>
          </w:tcPr>
          <w:p w14:paraId="494D1050" w14:textId="77777777" w:rsidR="00AF053B" w:rsidRPr="00060E45" w:rsidRDefault="00AF053B" w:rsidP="00F579F8">
            <w:pPr>
              <w:rPr>
                <w:rFonts w:ascii="Lucida Sans" w:eastAsia="Times New Roman" w:hAnsi="Lucida Sans" w:cs="Tahoma"/>
                <w:bCs w:val="0"/>
                <w:sz w:val="16"/>
                <w:szCs w:val="16"/>
              </w:rPr>
            </w:pPr>
            <w:r w:rsidRPr="00060E45">
              <w:rPr>
                <w:noProof/>
                <w:sz w:val="16"/>
                <w:szCs w:val="16"/>
              </w:rPr>
              <w:drawing>
                <wp:inline distT="0" distB="0" distL="0" distR="0" wp14:anchorId="14B4BFC3" wp14:editId="752D5502">
                  <wp:extent cx="2371726" cy="1581150"/>
                  <wp:effectExtent l="0" t="0" r="9525"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381529" cy="1587685"/>
                          </a:xfrm>
                          <a:prstGeom prst="rect">
                            <a:avLst/>
                          </a:prstGeom>
                          <a:noFill/>
                          <a:ln>
                            <a:noFill/>
                          </a:ln>
                        </pic:spPr>
                      </pic:pic>
                    </a:graphicData>
                  </a:graphic>
                </wp:inline>
              </w:drawing>
            </w:r>
          </w:p>
          <w:p w14:paraId="5C163678" w14:textId="3DBA04F8" w:rsidR="00AF053B" w:rsidRPr="00060E45" w:rsidRDefault="00AF053B" w:rsidP="00AF053B">
            <w:pPr>
              <w:tabs>
                <w:tab w:val="clear" w:pos="5387"/>
              </w:tabs>
              <w:spacing w:line="240" w:lineRule="atLeast"/>
              <w:rPr>
                <w:rFonts w:ascii="Lucida Sans" w:hAnsi="Lucida Sans"/>
                <w:b w:val="0"/>
                <w:sz w:val="16"/>
                <w:szCs w:val="16"/>
              </w:rPr>
            </w:pPr>
            <w:r w:rsidRPr="00060E45">
              <w:rPr>
                <w:rFonts w:ascii="Lucida Sans" w:hAnsi="Lucida Sans"/>
                <w:b w:val="0"/>
                <w:sz w:val="16"/>
                <w:szCs w:val="16"/>
              </w:rPr>
              <w:t xml:space="preserve">Bild 1. René Graf, Direktor des Departements </w:t>
            </w:r>
            <w:r w:rsidR="0072132C">
              <w:rPr>
                <w:rFonts w:ascii="Lucida Sans" w:hAnsi="Lucida Sans"/>
                <w:b w:val="0"/>
                <w:sz w:val="16"/>
                <w:szCs w:val="16"/>
              </w:rPr>
              <w:br/>
            </w:r>
            <w:r w:rsidRPr="00060E45">
              <w:rPr>
                <w:rFonts w:ascii="Lucida Sans" w:hAnsi="Lucida Sans"/>
                <w:b w:val="0"/>
                <w:sz w:val="16"/>
                <w:szCs w:val="16"/>
              </w:rPr>
              <w:t xml:space="preserve">Architektur, Holz und Bau der Berner Fachhochschule begrüsst zu den 9. </w:t>
            </w:r>
            <w:proofErr w:type="spellStart"/>
            <w:r w:rsidRPr="00060E45">
              <w:rPr>
                <w:rFonts w:ascii="Lucida Sans" w:hAnsi="Lucida Sans"/>
                <w:b w:val="0"/>
                <w:sz w:val="16"/>
                <w:szCs w:val="16"/>
              </w:rPr>
              <w:t>windays</w:t>
            </w:r>
            <w:proofErr w:type="spellEnd"/>
            <w:r w:rsidRPr="00060E45">
              <w:rPr>
                <w:rFonts w:ascii="Lucida Sans" w:hAnsi="Lucida Sans"/>
                <w:b w:val="0"/>
                <w:sz w:val="16"/>
                <w:szCs w:val="16"/>
              </w:rPr>
              <w:t xml:space="preserve"> 2019</w:t>
            </w:r>
          </w:p>
          <w:p w14:paraId="12722D20" w14:textId="7CFB9F2B" w:rsidR="00AF053B" w:rsidRPr="00060E45" w:rsidRDefault="00AF053B" w:rsidP="00F579F8">
            <w:pPr>
              <w:rPr>
                <w:rFonts w:ascii="Lucida Sans" w:eastAsia="Times New Roman" w:hAnsi="Lucida Sans" w:cs="Tahoma"/>
                <w:b w:val="0"/>
                <w:sz w:val="16"/>
                <w:szCs w:val="16"/>
              </w:rPr>
            </w:pPr>
          </w:p>
        </w:tc>
        <w:tc>
          <w:tcPr>
            <w:tcW w:w="4189" w:type="dxa"/>
          </w:tcPr>
          <w:p w14:paraId="4139EA15" w14:textId="61842A5F" w:rsidR="00AF053B" w:rsidRPr="00060E45" w:rsidRDefault="00AF053B" w:rsidP="00F579F8">
            <w:pPr>
              <w:cnfStyle w:val="100000000000" w:firstRow="1" w:lastRow="0" w:firstColumn="0" w:lastColumn="0" w:oddVBand="0" w:evenVBand="0" w:oddHBand="0" w:evenHBand="0" w:firstRowFirstColumn="0" w:firstRowLastColumn="0" w:lastRowFirstColumn="0" w:lastRowLastColumn="0"/>
              <w:rPr>
                <w:rFonts w:ascii="Lucida Sans" w:eastAsia="Times New Roman" w:hAnsi="Lucida Sans" w:cs="Tahoma"/>
                <w:b w:val="0"/>
                <w:sz w:val="16"/>
                <w:szCs w:val="16"/>
              </w:rPr>
            </w:pPr>
            <w:r w:rsidRPr="00060E45">
              <w:rPr>
                <w:rFonts w:ascii="Lucida Sans" w:hAnsi="Lucida Sans"/>
                <w:noProof/>
                <w:sz w:val="16"/>
                <w:szCs w:val="16"/>
              </w:rPr>
              <w:drawing>
                <wp:anchor distT="0" distB="0" distL="114300" distR="114300" simplePos="0" relativeHeight="251659264" behindDoc="0" locked="0" layoutInCell="1" allowOverlap="1" wp14:anchorId="3623BD34" wp14:editId="24EA7DA2">
                  <wp:simplePos x="0" y="0"/>
                  <wp:positionH relativeFrom="column">
                    <wp:posOffset>-65405</wp:posOffset>
                  </wp:positionH>
                  <wp:positionV relativeFrom="paragraph">
                    <wp:posOffset>0</wp:posOffset>
                  </wp:positionV>
                  <wp:extent cx="2333625" cy="1555750"/>
                  <wp:effectExtent l="0" t="0" r="9525" b="6350"/>
                  <wp:wrapSquare wrapText="bothSides"/>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333625" cy="1555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60E45">
              <w:rPr>
                <w:rFonts w:ascii="Lucida Sans" w:eastAsia="Times New Roman" w:hAnsi="Lucida Sans" w:cs="Tahoma"/>
                <w:b w:val="0"/>
                <w:sz w:val="16"/>
                <w:szCs w:val="16"/>
              </w:rPr>
              <w:t xml:space="preserve">2. Bild: Podiumsdiskussion an den </w:t>
            </w:r>
            <w:proofErr w:type="spellStart"/>
            <w:r w:rsidRPr="00060E45">
              <w:rPr>
                <w:rFonts w:ascii="Lucida Sans" w:eastAsia="Times New Roman" w:hAnsi="Lucida Sans" w:cs="Tahoma"/>
                <w:b w:val="0"/>
                <w:sz w:val="16"/>
                <w:szCs w:val="16"/>
              </w:rPr>
              <w:t>windays</w:t>
            </w:r>
            <w:proofErr w:type="spellEnd"/>
            <w:r w:rsidRPr="00060E45">
              <w:rPr>
                <w:rFonts w:ascii="Lucida Sans" w:eastAsia="Times New Roman" w:hAnsi="Lucida Sans" w:cs="Tahoma"/>
                <w:b w:val="0"/>
                <w:sz w:val="16"/>
                <w:szCs w:val="16"/>
              </w:rPr>
              <w:t xml:space="preserve"> 2019</w:t>
            </w:r>
          </w:p>
        </w:tc>
      </w:tr>
      <w:tr w:rsidR="00AF053B" w14:paraId="5D8A1A7B" w14:textId="77777777" w:rsidTr="000F5DDD">
        <w:tc>
          <w:tcPr>
            <w:cnfStyle w:val="001000000000" w:firstRow="0" w:lastRow="0" w:firstColumn="1" w:lastColumn="0" w:oddVBand="0" w:evenVBand="0" w:oddHBand="0" w:evenHBand="0" w:firstRowFirstColumn="0" w:firstRowLastColumn="0" w:lastRowFirstColumn="0" w:lastRowLastColumn="0"/>
            <w:tcW w:w="4191" w:type="dxa"/>
          </w:tcPr>
          <w:p w14:paraId="33527C14" w14:textId="77777777" w:rsidR="00AF053B" w:rsidRPr="00060E45" w:rsidRDefault="00AF053B" w:rsidP="00F579F8">
            <w:pPr>
              <w:rPr>
                <w:rFonts w:ascii="Lucida Sans" w:eastAsia="Times New Roman" w:hAnsi="Lucida Sans" w:cs="Tahoma"/>
                <w:bCs w:val="0"/>
                <w:sz w:val="16"/>
                <w:szCs w:val="16"/>
              </w:rPr>
            </w:pPr>
            <w:r w:rsidRPr="00060E45">
              <w:rPr>
                <w:noProof/>
                <w:sz w:val="16"/>
                <w:szCs w:val="16"/>
              </w:rPr>
              <w:drawing>
                <wp:inline distT="0" distB="0" distL="0" distR="0" wp14:anchorId="6EF3BE06" wp14:editId="17CDD5AE">
                  <wp:extent cx="2343150" cy="1562100"/>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343150" cy="1562100"/>
                          </a:xfrm>
                          <a:prstGeom prst="rect">
                            <a:avLst/>
                          </a:prstGeom>
                          <a:noFill/>
                          <a:ln>
                            <a:noFill/>
                          </a:ln>
                        </pic:spPr>
                      </pic:pic>
                    </a:graphicData>
                  </a:graphic>
                </wp:inline>
              </w:drawing>
            </w:r>
          </w:p>
          <w:p w14:paraId="26DE2444" w14:textId="6FFB4A76" w:rsidR="00AF053B" w:rsidRPr="00060E45" w:rsidRDefault="00AF053B" w:rsidP="00AF053B">
            <w:pPr>
              <w:rPr>
                <w:rFonts w:ascii="Lucida Sans" w:eastAsia="Times New Roman" w:hAnsi="Lucida Sans" w:cs="Tahoma"/>
                <w:bCs w:val="0"/>
                <w:sz w:val="16"/>
                <w:szCs w:val="16"/>
              </w:rPr>
            </w:pPr>
            <w:r w:rsidRPr="00060E45">
              <w:rPr>
                <w:rFonts w:ascii="Lucida Sans" w:eastAsia="Times New Roman" w:hAnsi="Lucida Sans" w:cs="Tahoma"/>
                <w:b w:val="0"/>
                <w:sz w:val="16"/>
                <w:szCs w:val="16"/>
              </w:rPr>
              <w:t xml:space="preserve">Bild 3. Über 350 Teilnehmende besuchten die </w:t>
            </w:r>
            <w:proofErr w:type="spellStart"/>
            <w:r w:rsidRPr="00060E45">
              <w:rPr>
                <w:rFonts w:ascii="Lucida Sans" w:eastAsia="Times New Roman" w:hAnsi="Lucida Sans" w:cs="Tahoma"/>
                <w:b w:val="0"/>
                <w:sz w:val="16"/>
                <w:szCs w:val="16"/>
              </w:rPr>
              <w:t>windays</w:t>
            </w:r>
            <w:proofErr w:type="spellEnd"/>
            <w:r w:rsidRPr="00060E45">
              <w:rPr>
                <w:rFonts w:ascii="Lucida Sans" w:eastAsia="Times New Roman" w:hAnsi="Lucida Sans" w:cs="Tahoma"/>
                <w:b w:val="0"/>
                <w:sz w:val="16"/>
                <w:szCs w:val="16"/>
              </w:rPr>
              <w:t xml:space="preserve"> 2019</w:t>
            </w:r>
          </w:p>
          <w:p w14:paraId="6033B10C" w14:textId="244FDD01" w:rsidR="000F5DDD" w:rsidRPr="00060E45" w:rsidRDefault="000F5DDD" w:rsidP="00AF053B">
            <w:pPr>
              <w:rPr>
                <w:rFonts w:ascii="Lucida Sans" w:eastAsia="Times New Roman" w:hAnsi="Lucida Sans" w:cs="Tahoma"/>
                <w:b w:val="0"/>
                <w:sz w:val="16"/>
                <w:szCs w:val="16"/>
              </w:rPr>
            </w:pPr>
          </w:p>
        </w:tc>
        <w:tc>
          <w:tcPr>
            <w:tcW w:w="4189" w:type="dxa"/>
          </w:tcPr>
          <w:p w14:paraId="3A1BF4C6" w14:textId="2B96F883" w:rsidR="000F5DDD" w:rsidRPr="00060E45" w:rsidRDefault="000F5DDD" w:rsidP="00F579F8">
            <w:pPr>
              <w:cnfStyle w:val="000000000000" w:firstRow="0" w:lastRow="0" w:firstColumn="0" w:lastColumn="0" w:oddVBand="0" w:evenVBand="0" w:oddHBand="0" w:evenHBand="0" w:firstRowFirstColumn="0" w:firstRowLastColumn="0" w:lastRowFirstColumn="0" w:lastRowLastColumn="0"/>
              <w:rPr>
                <w:rFonts w:ascii="Lucida Sans" w:eastAsia="Times New Roman" w:hAnsi="Lucida Sans" w:cs="Tahoma"/>
                <w:b/>
                <w:sz w:val="16"/>
                <w:szCs w:val="16"/>
              </w:rPr>
            </w:pPr>
            <w:r w:rsidRPr="00060E45">
              <w:rPr>
                <w:rFonts w:ascii="Lucida Sans" w:eastAsia="Times New Roman" w:hAnsi="Lucida Sans" w:cs="Tahoma"/>
                <w:noProof/>
                <w:sz w:val="16"/>
                <w:szCs w:val="16"/>
              </w:rPr>
              <w:drawing>
                <wp:inline distT="0" distB="0" distL="0" distR="0" wp14:anchorId="2FCA3ECD" wp14:editId="57E4B466">
                  <wp:extent cx="2286000" cy="1524000"/>
                  <wp:effectExtent l="0" t="0" r="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287724" cy="1525149"/>
                          </a:xfrm>
                          <a:prstGeom prst="rect">
                            <a:avLst/>
                          </a:prstGeom>
                          <a:noFill/>
                          <a:ln>
                            <a:noFill/>
                          </a:ln>
                        </pic:spPr>
                      </pic:pic>
                    </a:graphicData>
                  </a:graphic>
                </wp:inline>
              </w:drawing>
            </w:r>
          </w:p>
          <w:p w14:paraId="0FDC12C7" w14:textId="77777777" w:rsidR="000F5DDD" w:rsidRPr="00060E45" w:rsidRDefault="000F5DDD" w:rsidP="000F5DDD">
            <w:pPr>
              <w:cnfStyle w:val="000000000000" w:firstRow="0" w:lastRow="0" w:firstColumn="0" w:lastColumn="0" w:oddVBand="0" w:evenVBand="0" w:oddHBand="0" w:evenHBand="0" w:firstRowFirstColumn="0" w:firstRowLastColumn="0" w:lastRowFirstColumn="0" w:lastRowLastColumn="0"/>
              <w:rPr>
                <w:rFonts w:ascii="Lucida Sans" w:hAnsi="Lucida Sans"/>
                <w:sz w:val="16"/>
                <w:szCs w:val="16"/>
              </w:rPr>
            </w:pPr>
            <w:r w:rsidRPr="00060E45">
              <w:rPr>
                <w:rFonts w:ascii="Lucida Sans" w:hAnsi="Lucida Sans"/>
                <w:sz w:val="16"/>
                <w:szCs w:val="16"/>
              </w:rPr>
              <w:t xml:space="preserve">Bild 4. Publikum an den </w:t>
            </w:r>
            <w:proofErr w:type="spellStart"/>
            <w:r w:rsidRPr="00060E45">
              <w:rPr>
                <w:rFonts w:ascii="Lucida Sans" w:hAnsi="Lucida Sans"/>
                <w:sz w:val="16"/>
                <w:szCs w:val="16"/>
              </w:rPr>
              <w:t>windays</w:t>
            </w:r>
            <w:proofErr w:type="spellEnd"/>
            <w:r w:rsidRPr="00060E45">
              <w:rPr>
                <w:rFonts w:ascii="Lucida Sans" w:hAnsi="Lucida Sans"/>
                <w:sz w:val="16"/>
                <w:szCs w:val="16"/>
              </w:rPr>
              <w:t xml:space="preserve"> 2019.</w:t>
            </w:r>
          </w:p>
          <w:p w14:paraId="2F7753F1" w14:textId="77777777" w:rsidR="00AF053B" w:rsidRPr="00060E45" w:rsidRDefault="00AF053B" w:rsidP="000F5DDD">
            <w:pPr>
              <w:cnfStyle w:val="000000000000" w:firstRow="0" w:lastRow="0" w:firstColumn="0" w:lastColumn="0" w:oddVBand="0" w:evenVBand="0" w:oddHBand="0" w:evenHBand="0" w:firstRowFirstColumn="0" w:firstRowLastColumn="0" w:lastRowFirstColumn="0" w:lastRowLastColumn="0"/>
              <w:rPr>
                <w:rFonts w:ascii="Lucida Sans" w:eastAsia="Times New Roman" w:hAnsi="Lucida Sans" w:cs="Tahoma"/>
                <w:sz w:val="16"/>
                <w:szCs w:val="16"/>
              </w:rPr>
            </w:pPr>
          </w:p>
        </w:tc>
      </w:tr>
      <w:tr w:rsidR="00AF053B" w14:paraId="23110B16" w14:textId="77777777" w:rsidTr="000F5DDD">
        <w:tc>
          <w:tcPr>
            <w:cnfStyle w:val="001000000000" w:firstRow="0" w:lastRow="0" w:firstColumn="1" w:lastColumn="0" w:oddVBand="0" w:evenVBand="0" w:oddHBand="0" w:evenHBand="0" w:firstRowFirstColumn="0" w:firstRowLastColumn="0" w:lastRowFirstColumn="0" w:lastRowLastColumn="0"/>
            <w:tcW w:w="4191" w:type="dxa"/>
          </w:tcPr>
          <w:p w14:paraId="3B877D3E" w14:textId="77777777" w:rsidR="00AF053B" w:rsidRPr="00060E45" w:rsidRDefault="000F5DDD" w:rsidP="00F579F8">
            <w:pPr>
              <w:rPr>
                <w:rFonts w:ascii="Lucida Sans" w:eastAsia="Times New Roman" w:hAnsi="Lucida Sans" w:cs="Tahoma"/>
                <w:bCs w:val="0"/>
                <w:sz w:val="16"/>
                <w:szCs w:val="16"/>
              </w:rPr>
            </w:pPr>
            <w:r w:rsidRPr="00060E45">
              <w:rPr>
                <w:rFonts w:ascii="Lucida Sans" w:hAnsi="Lucida Sans"/>
                <w:noProof/>
                <w:sz w:val="16"/>
                <w:szCs w:val="16"/>
              </w:rPr>
              <w:drawing>
                <wp:inline distT="0" distB="0" distL="0" distR="0" wp14:anchorId="14E360D6" wp14:editId="7206AAE9">
                  <wp:extent cx="2228850" cy="1485900"/>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229627" cy="1486418"/>
                          </a:xfrm>
                          <a:prstGeom prst="rect">
                            <a:avLst/>
                          </a:prstGeom>
                          <a:noFill/>
                          <a:ln>
                            <a:noFill/>
                          </a:ln>
                        </pic:spPr>
                      </pic:pic>
                    </a:graphicData>
                  </a:graphic>
                </wp:inline>
              </w:drawing>
            </w:r>
          </w:p>
          <w:p w14:paraId="043E4F00" w14:textId="4BACC2CD" w:rsidR="000F5DDD" w:rsidRPr="00060E45" w:rsidRDefault="000F5DDD" w:rsidP="000F5DDD">
            <w:pPr>
              <w:tabs>
                <w:tab w:val="clear" w:pos="5387"/>
              </w:tabs>
              <w:spacing w:line="240" w:lineRule="atLeast"/>
              <w:rPr>
                <w:rFonts w:ascii="Lucida Sans" w:eastAsia="Times New Roman" w:hAnsi="Lucida Sans" w:cs="Tahoma"/>
                <w:b w:val="0"/>
                <w:sz w:val="16"/>
                <w:szCs w:val="16"/>
              </w:rPr>
            </w:pPr>
            <w:r w:rsidRPr="00060E45">
              <w:rPr>
                <w:rFonts w:ascii="Lucida Sans" w:eastAsia="Times New Roman" w:hAnsi="Lucida Sans" w:cs="Tahoma"/>
                <w:b w:val="0"/>
                <w:sz w:val="16"/>
                <w:szCs w:val="16"/>
              </w:rPr>
              <w:t xml:space="preserve">Bild 5: Über 30 Ausstellende präsentieren </w:t>
            </w:r>
            <w:r w:rsidR="0072132C">
              <w:rPr>
                <w:rFonts w:ascii="Lucida Sans" w:eastAsia="Times New Roman" w:hAnsi="Lucida Sans" w:cs="Tahoma"/>
                <w:b w:val="0"/>
                <w:sz w:val="16"/>
                <w:szCs w:val="16"/>
              </w:rPr>
              <w:br/>
            </w:r>
            <w:r w:rsidRPr="00060E45">
              <w:rPr>
                <w:rFonts w:ascii="Lucida Sans" w:eastAsia="Times New Roman" w:hAnsi="Lucida Sans" w:cs="Tahoma"/>
                <w:b w:val="0"/>
                <w:sz w:val="16"/>
                <w:szCs w:val="16"/>
              </w:rPr>
              <w:t xml:space="preserve">sich an den </w:t>
            </w:r>
            <w:proofErr w:type="spellStart"/>
            <w:r w:rsidRPr="00060E45">
              <w:rPr>
                <w:rFonts w:ascii="Lucida Sans" w:eastAsia="Times New Roman" w:hAnsi="Lucida Sans" w:cs="Tahoma"/>
                <w:b w:val="0"/>
                <w:sz w:val="16"/>
                <w:szCs w:val="16"/>
              </w:rPr>
              <w:t>windays</w:t>
            </w:r>
            <w:proofErr w:type="spellEnd"/>
            <w:r w:rsidRPr="00060E45">
              <w:rPr>
                <w:rFonts w:ascii="Lucida Sans" w:eastAsia="Times New Roman" w:hAnsi="Lucida Sans" w:cs="Tahoma"/>
                <w:b w:val="0"/>
                <w:sz w:val="16"/>
                <w:szCs w:val="16"/>
              </w:rPr>
              <w:t xml:space="preserve"> 2019</w:t>
            </w:r>
          </w:p>
          <w:p w14:paraId="1626D6A0" w14:textId="29D5A597" w:rsidR="000F5DDD" w:rsidRPr="00060E45" w:rsidRDefault="000F5DDD" w:rsidP="00F579F8">
            <w:pPr>
              <w:rPr>
                <w:rFonts w:ascii="Lucida Sans" w:eastAsia="Times New Roman" w:hAnsi="Lucida Sans" w:cs="Tahoma"/>
                <w:b w:val="0"/>
                <w:sz w:val="16"/>
                <w:szCs w:val="16"/>
              </w:rPr>
            </w:pPr>
          </w:p>
        </w:tc>
        <w:tc>
          <w:tcPr>
            <w:tcW w:w="4189" w:type="dxa"/>
          </w:tcPr>
          <w:p w14:paraId="6B0467DA" w14:textId="19188989" w:rsidR="000F5DDD" w:rsidRPr="00060E45" w:rsidRDefault="000F5DDD" w:rsidP="00F579F8">
            <w:pPr>
              <w:cnfStyle w:val="000000000000" w:firstRow="0" w:lastRow="0" w:firstColumn="0" w:lastColumn="0" w:oddVBand="0" w:evenVBand="0" w:oddHBand="0" w:evenHBand="0" w:firstRowFirstColumn="0" w:firstRowLastColumn="0" w:lastRowFirstColumn="0" w:lastRowLastColumn="0"/>
              <w:rPr>
                <w:rFonts w:ascii="Lucida Sans" w:eastAsia="Times New Roman" w:hAnsi="Lucida Sans" w:cs="Tahoma"/>
                <w:b/>
                <w:sz w:val="16"/>
                <w:szCs w:val="16"/>
              </w:rPr>
            </w:pPr>
            <w:r w:rsidRPr="00060E45">
              <w:rPr>
                <w:rFonts w:ascii="Lucida Sans" w:eastAsia="Times New Roman" w:hAnsi="Lucida Sans" w:cs="Tahoma"/>
                <w:b/>
                <w:noProof/>
                <w:color w:val="FF0000"/>
                <w:sz w:val="16"/>
                <w:szCs w:val="16"/>
                <w:lang w:eastAsia="de-CH"/>
              </w:rPr>
              <w:drawing>
                <wp:inline distT="0" distB="0" distL="0" distR="0" wp14:anchorId="7E94983F" wp14:editId="25A1B647">
                  <wp:extent cx="2228850" cy="1485461"/>
                  <wp:effectExtent l="0" t="0" r="0" b="635"/>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telbild_windays_2015.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248402" cy="1498492"/>
                          </a:xfrm>
                          <a:prstGeom prst="rect">
                            <a:avLst/>
                          </a:prstGeom>
                        </pic:spPr>
                      </pic:pic>
                    </a:graphicData>
                  </a:graphic>
                </wp:inline>
              </w:drawing>
            </w:r>
          </w:p>
          <w:p w14:paraId="5D60FCCC" w14:textId="54CC12F5" w:rsidR="00AF053B" w:rsidRPr="00060E45" w:rsidRDefault="000F5DDD" w:rsidP="000F5DDD">
            <w:pPr>
              <w:cnfStyle w:val="000000000000" w:firstRow="0" w:lastRow="0" w:firstColumn="0" w:lastColumn="0" w:oddVBand="0" w:evenVBand="0" w:oddHBand="0" w:evenHBand="0" w:firstRowFirstColumn="0" w:firstRowLastColumn="0" w:lastRowFirstColumn="0" w:lastRowLastColumn="0"/>
              <w:rPr>
                <w:rFonts w:ascii="Lucida Sans" w:eastAsia="Times New Roman" w:hAnsi="Lucida Sans" w:cs="Tahoma"/>
                <w:sz w:val="16"/>
                <w:szCs w:val="16"/>
              </w:rPr>
            </w:pPr>
            <w:r w:rsidRPr="00060E45">
              <w:rPr>
                <w:rFonts w:ascii="Lucida Sans" w:eastAsia="Times New Roman" w:hAnsi="Lucida Sans" w:cs="Tahoma"/>
                <w:sz w:val="16"/>
                <w:szCs w:val="16"/>
              </w:rPr>
              <w:t>Bild 6: Titelbild der Veranstaltung</w:t>
            </w:r>
          </w:p>
        </w:tc>
      </w:tr>
      <w:tr w:rsidR="000F5DDD" w14:paraId="73111CFB" w14:textId="77777777" w:rsidTr="002D3599">
        <w:tc>
          <w:tcPr>
            <w:cnfStyle w:val="001000000000" w:firstRow="0" w:lastRow="0" w:firstColumn="1" w:lastColumn="0" w:oddVBand="0" w:evenVBand="0" w:oddHBand="0" w:evenHBand="0" w:firstRowFirstColumn="0" w:firstRowLastColumn="0" w:lastRowFirstColumn="0" w:lastRowLastColumn="0"/>
            <w:tcW w:w="8380" w:type="dxa"/>
            <w:gridSpan w:val="2"/>
          </w:tcPr>
          <w:p w14:paraId="5411FB4C" w14:textId="77777777" w:rsidR="000F5DDD" w:rsidRDefault="000F5DDD" w:rsidP="00F579F8">
            <w:pPr>
              <w:rPr>
                <w:rFonts w:ascii="Lucida Sans" w:hAnsi="Lucida Sans"/>
                <w:bCs w:val="0"/>
              </w:rPr>
            </w:pPr>
          </w:p>
          <w:p w14:paraId="12877E9E" w14:textId="093CF67A" w:rsidR="000F5DDD" w:rsidRPr="000F5DDD" w:rsidRDefault="00BF771A" w:rsidP="00F579F8">
            <w:pPr>
              <w:rPr>
                <w:rFonts w:ascii="Lucida Sans" w:eastAsia="Times New Roman" w:hAnsi="Lucida Sans" w:cs="Tahoma"/>
                <w:b w:val="0"/>
                <w:noProof/>
                <w:color w:val="FF0000"/>
                <w:sz w:val="20"/>
                <w:lang w:eastAsia="de-CH"/>
              </w:rPr>
            </w:pPr>
            <w:hyperlink r:id="rId27" w:history="1">
              <w:r w:rsidR="000F5DDD" w:rsidRPr="009373C7">
                <w:rPr>
                  <w:rStyle w:val="Hyperlink"/>
                  <w:rFonts w:ascii="Lucida Sans" w:hAnsi="Lucida Sans"/>
                  <w:b w:val="0"/>
                  <w:bCs w:val="0"/>
                </w:rPr>
                <w:t>Diese und weitere Bilder finden Sie in unserer Bildgalerie</w:t>
              </w:r>
              <w:r w:rsidR="009373C7" w:rsidRPr="009373C7">
                <w:rPr>
                  <w:rStyle w:val="Hyperlink"/>
                  <w:rFonts w:ascii="Lucida Sans" w:hAnsi="Lucida Sans"/>
                  <w:b w:val="0"/>
                  <w:bCs w:val="0"/>
                </w:rPr>
                <w:t>.</w:t>
              </w:r>
            </w:hyperlink>
            <w:r w:rsidR="000F5DDD" w:rsidRPr="000F5DDD">
              <w:rPr>
                <w:rFonts w:ascii="Lucida Sans" w:hAnsi="Lucida Sans"/>
                <w:b w:val="0"/>
              </w:rPr>
              <w:t xml:space="preserve"> </w:t>
            </w:r>
          </w:p>
        </w:tc>
      </w:tr>
      <w:tr w:rsidR="00AF053B" w14:paraId="2B110CFA" w14:textId="77777777" w:rsidTr="000F5DDD">
        <w:tc>
          <w:tcPr>
            <w:cnfStyle w:val="001000000000" w:firstRow="0" w:lastRow="0" w:firstColumn="1" w:lastColumn="0" w:oddVBand="0" w:evenVBand="0" w:oddHBand="0" w:evenHBand="0" w:firstRowFirstColumn="0" w:firstRowLastColumn="0" w:lastRowFirstColumn="0" w:lastRowLastColumn="0"/>
            <w:tcW w:w="4191" w:type="dxa"/>
          </w:tcPr>
          <w:p w14:paraId="5FE30C41" w14:textId="77777777" w:rsidR="00AF053B" w:rsidRDefault="00AF053B" w:rsidP="00F579F8">
            <w:pPr>
              <w:rPr>
                <w:rFonts w:ascii="Lucida Sans" w:eastAsia="Times New Roman" w:hAnsi="Lucida Sans" w:cs="Tahoma"/>
                <w:b w:val="0"/>
                <w:sz w:val="20"/>
              </w:rPr>
            </w:pPr>
          </w:p>
        </w:tc>
        <w:tc>
          <w:tcPr>
            <w:tcW w:w="4189" w:type="dxa"/>
          </w:tcPr>
          <w:p w14:paraId="2459FB79" w14:textId="357E1219" w:rsidR="00AF053B" w:rsidRDefault="00AF053B" w:rsidP="00F579F8">
            <w:pPr>
              <w:cnfStyle w:val="000000000000" w:firstRow="0" w:lastRow="0" w:firstColumn="0" w:lastColumn="0" w:oddVBand="0" w:evenVBand="0" w:oddHBand="0" w:evenHBand="0" w:firstRowFirstColumn="0" w:firstRowLastColumn="0" w:lastRowFirstColumn="0" w:lastRowLastColumn="0"/>
              <w:rPr>
                <w:rFonts w:ascii="Lucida Sans" w:eastAsia="Times New Roman" w:hAnsi="Lucida Sans" w:cs="Tahoma"/>
                <w:b/>
                <w:sz w:val="20"/>
              </w:rPr>
            </w:pPr>
          </w:p>
        </w:tc>
      </w:tr>
    </w:tbl>
    <w:p w14:paraId="38B0D15D" w14:textId="6060FD83" w:rsidR="00AF053B" w:rsidRDefault="00AF053B" w:rsidP="00F579F8">
      <w:pPr>
        <w:rPr>
          <w:rFonts w:ascii="Lucida Sans" w:eastAsia="Times New Roman" w:hAnsi="Lucida Sans" w:cs="Tahoma"/>
          <w:b/>
          <w:sz w:val="20"/>
        </w:rPr>
      </w:pPr>
    </w:p>
    <w:p w14:paraId="6739D52E" w14:textId="569A4029" w:rsidR="00F579F8" w:rsidRDefault="00F579F8" w:rsidP="000F5DDD">
      <w:pPr>
        <w:pStyle w:val="Betreff"/>
        <w:rPr>
          <w:rFonts w:ascii="Lucida Sans" w:hAnsi="Lucida Sans"/>
        </w:rPr>
      </w:pPr>
      <w:r>
        <w:rPr>
          <w:rFonts w:ascii="Lucida Sans" w:hAnsi="Lucida Sans"/>
          <w:b/>
        </w:rPr>
        <w:br/>
      </w:r>
    </w:p>
    <w:p w14:paraId="3AA57599" w14:textId="77777777" w:rsidR="00D624BF" w:rsidRPr="00ED03C5" w:rsidRDefault="00D624BF" w:rsidP="00D624BF">
      <w:pPr>
        <w:pStyle w:val="Betreff"/>
        <w:rPr>
          <w:rFonts w:ascii="Lucida Sans" w:hAnsi="Lucida Sans"/>
        </w:rPr>
      </w:pPr>
    </w:p>
    <w:p w14:paraId="4FACA38D" w14:textId="77777777" w:rsidR="00330645" w:rsidRPr="00F579F8" w:rsidRDefault="00330645" w:rsidP="004C6F8B">
      <w:pPr>
        <w:tabs>
          <w:tab w:val="clear" w:pos="5387"/>
          <w:tab w:val="left" w:pos="3969"/>
        </w:tabs>
        <w:rPr>
          <w:rFonts w:ascii="Lucida Sans" w:hAnsi="Lucida Sans"/>
        </w:rPr>
      </w:pPr>
    </w:p>
    <w:sectPr w:rsidR="00330645" w:rsidRPr="00F579F8" w:rsidSect="00B04686">
      <w:headerReference w:type="default" r:id="rId28"/>
      <w:headerReference w:type="first" r:id="rId29"/>
      <w:pgSz w:w="11906" w:h="16838" w:code="9"/>
      <w:pgMar w:top="3119" w:right="2081" w:bottom="851" w:left="1435"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A38BD6" w14:textId="77777777" w:rsidR="00BF771A" w:rsidRDefault="00BF771A" w:rsidP="006312E0">
      <w:pPr>
        <w:spacing w:line="240" w:lineRule="auto"/>
      </w:pPr>
      <w:r>
        <w:separator/>
      </w:r>
    </w:p>
  </w:endnote>
  <w:endnote w:type="continuationSeparator" w:id="0">
    <w:p w14:paraId="677A6681" w14:textId="77777777" w:rsidR="00BF771A" w:rsidRDefault="00BF771A" w:rsidP="006312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elveticaNeue LT 65 Medium">
    <w:panose1 w:val="02000903040000020004"/>
    <w:charset w:val="00"/>
    <w:family w:val="auto"/>
    <w:pitch w:val="variable"/>
    <w:sig w:usb0="80000027" w:usb1="00000000" w:usb2="00000000" w:usb3="00000000" w:csb0="00000001" w:csb1="00000000"/>
  </w:font>
  <w:font w:name="HelveticaNeue LT 45 Light">
    <w:panose1 w:val="020B0404020002020204"/>
    <w:charset w:val="00"/>
    <w:family w:val="swiss"/>
    <w:pitch w:val="variable"/>
    <w:sig w:usb0="80000027" w:usb1="00000000" w:usb2="00000000" w:usb3="00000000" w:csb0="00000001" w:csb1="00000000"/>
  </w:font>
  <w:font w:name="UnitRoundedPro-Medi">
    <w:altName w:val="Calibri"/>
    <w:panose1 w:val="020B0604030101020102"/>
    <w:charset w:val="00"/>
    <w:family w:val="swiss"/>
    <w:notTrueType/>
    <w:pitch w:val="variable"/>
    <w:sig w:usb0="A00000FF" w:usb1="5000207B" w:usb2="00000008"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410BB9" w14:textId="77777777" w:rsidR="00BF771A" w:rsidRDefault="00BF771A" w:rsidP="006312E0">
      <w:pPr>
        <w:spacing w:line="240" w:lineRule="auto"/>
      </w:pPr>
      <w:r>
        <w:separator/>
      </w:r>
    </w:p>
  </w:footnote>
  <w:footnote w:type="continuationSeparator" w:id="0">
    <w:p w14:paraId="0507777C" w14:textId="77777777" w:rsidR="00BF771A" w:rsidRDefault="00BF771A" w:rsidP="006312E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7D4CFA" w14:textId="77777777" w:rsidR="0059314C" w:rsidRPr="001F1B9C" w:rsidRDefault="0059314C" w:rsidP="001F1B9C">
    <w:pPr>
      <w:pStyle w:val="Kopfzeile"/>
    </w:pPr>
    <w:r>
      <w:rPr>
        <w:noProof/>
        <w:lang w:eastAsia="de-CH"/>
      </w:rPr>
      <w:drawing>
        <wp:anchor distT="0" distB="0" distL="114300" distR="114300" simplePos="0" relativeHeight="251672576" behindDoc="0" locked="1" layoutInCell="1" allowOverlap="1" wp14:anchorId="3EEA1B4D" wp14:editId="36262540">
          <wp:simplePos x="0" y="0"/>
          <wp:positionH relativeFrom="page">
            <wp:posOffset>875030</wp:posOffset>
          </wp:positionH>
          <wp:positionV relativeFrom="page">
            <wp:posOffset>421005</wp:posOffset>
          </wp:positionV>
          <wp:extent cx="509400" cy="754560"/>
          <wp:effectExtent l="0" t="0" r="0" b="7620"/>
          <wp:wrapNone/>
          <wp:docPr id="1" name="logo_rgb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509400" cy="754560"/>
                  </a:xfrm>
                  <a:prstGeom prst="rect">
                    <a:avLst/>
                  </a:prstGeom>
                </pic:spPr>
              </pic:pic>
            </a:graphicData>
          </a:graphic>
        </wp:anchor>
      </w:drawing>
    </w:r>
    <w:r>
      <w:rPr>
        <w:noProof/>
        <w:lang w:eastAsia="de-CH"/>
      </w:rPr>
      <w:drawing>
        <wp:anchor distT="0" distB="0" distL="114300" distR="114300" simplePos="0" relativeHeight="251670528" behindDoc="0" locked="1" layoutInCell="1" allowOverlap="1" wp14:anchorId="706FDEA4" wp14:editId="0EBD23FB">
          <wp:simplePos x="0" y="0"/>
          <wp:positionH relativeFrom="page">
            <wp:posOffset>875030</wp:posOffset>
          </wp:positionH>
          <wp:positionV relativeFrom="page">
            <wp:posOffset>417830</wp:posOffset>
          </wp:positionV>
          <wp:extent cx="509400" cy="754920"/>
          <wp:effectExtent l="0" t="0" r="0" b="7620"/>
          <wp:wrapNone/>
          <wp:docPr id="2" name="logo_sw_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cstate="print">
                    <a:extLst>
                      <a:ext uri="{28A0092B-C50C-407E-A947-70E740481C1C}">
                        <a14:useLocalDpi xmlns:a14="http://schemas.microsoft.com/office/drawing/2010/main" val="0"/>
                      </a:ext>
                    </a:extLst>
                  </a:blip>
                  <a:stretch>
                    <a:fillRect/>
                  </a:stretch>
                </pic:blipFill>
                <pic:spPr>
                  <a:xfrm>
                    <a:off x="0" y="0"/>
                    <a:ext cx="509400" cy="754920"/>
                  </a:xfrm>
                  <a:prstGeom prst="rect">
                    <a:avLst/>
                  </a:prstGeom>
                </pic:spPr>
              </pic:pic>
            </a:graphicData>
          </a:graphic>
        </wp:anchor>
      </w:drawing>
    </w:r>
    <w:r w:rsidR="00AE6A35">
      <w:rPr>
        <w:noProof/>
        <w:lang w:eastAsia="de-CH"/>
      </w:rPr>
      <mc:AlternateContent>
        <mc:Choice Requires="wps">
          <w:drawing>
            <wp:anchor distT="0" distB="0" distL="114300" distR="114300" simplePos="0" relativeHeight="251666432" behindDoc="0" locked="0" layoutInCell="1" allowOverlap="1" wp14:anchorId="091A04F7" wp14:editId="463D34B9">
              <wp:simplePos x="0" y="0"/>
              <wp:positionH relativeFrom="page">
                <wp:posOffset>5019675</wp:posOffset>
              </wp:positionH>
              <wp:positionV relativeFrom="page">
                <wp:posOffset>1043940</wp:posOffset>
              </wp:positionV>
              <wp:extent cx="805815" cy="167640"/>
              <wp:effectExtent l="0" t="0" r="0" b="3810"/>
              <wp:wrapNone/>
              <wp:docPr id="9" name="Textfeld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05815" cy="16764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190DCFD" w14:textId="77777777" w:rsidR="0059314C" w:rsidRDefault="0059314C" w:rsidP="00CA7E54">
                          <w:pPr>
                            <w:pStyle w:val="Kopfzeile"/>
                          </w:pPr>
                          <w:r>
                            <w:t xml:space="preserve">Seite </w:t>
                          </w:r>
                          <w:r w:rsidR="00EF14D8">
                            <w:fldChar w:fldCharType="begin"/>
                          </w:r>
                          <w:r>
                            <w:instrText xml:space="preserve"> PAGE   \* MERGEFORMAT </w:instrText>
                          </w:r>
                          <w:r w:rsidR="00EF14D8">
                            <w:fldChar w:fldCharType="separate"/>
                          </w:r>
                          <w:r w:rsidR="0092052A">
                            <w:rPr>
                              <w:noProof/>
                            </w:rPr>
                            <w:t>3</w:t>
                          </w:r>
                          <w:r w:rsidR="00EF14D8">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91A04F7" id="_x0000_t202" coordsize="21600,21600" o:spt="202" path="m,l,21600r21600,l21600,xe">
              <v:stroke joinstyle="miter"/>
              <v:path gradientshapeok="t" o:connecttype="rect"/>
            </v:shapetype>
            <v:shape id="Textfeld 4" o:spid="_x0000_s1026" type="#_x0000_t202" style="position:absolute;margin-left:395.25pt;margin-top:82.2pt;width:63.45pt;height:13.2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" fillcolor="white [3201]" stroked="f" strokeweight=".5pt">
              <v:textbox inset="0,0,0,0">
                <w:txbxContent>
                  <w:p w14:paraId="5190DCFD" w14:textId="77777777" w:rsidR="0059314C" w:rsidRDefault="0059314C" w:rsidP="00CA7E54">
                    <w:pPr>
                      <w:pStyle w:val="Kopfzeile"/>
                    </w:pPr>
                    <w:r>
                      <w:t xml:space="preserve">Seite </w:t>
                    </w:r>
                    <w:r w:rsidR="00EF14D8">
                      <w:fldChar w:fldCharType="begin"/>
                    </w:r>
                    <w:r>
                      <w:instrText xml:space="preserve"> PAGE   \* MERGEFORMAT </w:instrText>
                    </w:r>
                    <w:r w:rsidR="00EF14D8">
                      <w:fldChar w:fldCharType="separate"/>
                    </w:r>
                    <w:r w:rsidR="0092052A">
                      <w:rPr>
                        <w:noProof/>
                      </w:rPr>
                      <w:t>3</w:t>
                    </w:r>
                    <w:r w:rsidR="00EF14D8">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47A1F8" w14:textId="77777777" w:rsidR="0059314C" w:rsidRDefault="0059314C" w:rsidP="001F0F2A">
    <w:pPr>
      <w:pStyle w:val="Kopfzeile"/>
      <w:spacing w:after="2180"/>
    </w:pPr>
    <w:r>
      <w:rPr>
        <w:noProof/>
        <w:lang w:eastAsia="de-CH"/>
      </w:rPr>
      <w:drawing>
        <wp:anchor distT="0" distB="0" distL="114300" distR="114300" simplePos="0" relativeHeight="251674624" behindDoc="0" locked="1" layoutInCell="1" allowOverlap="1" wp14:anchorId="351C7181" wp14:editId="1F3B229B">
          <wp:simplePos x="0" y="0"/>
          <wp:positionH relativeFrom="page">
            <wp:posOffset>875030</wp:posOffset>
          </wp:positionH>
          <wp:positionV relativeFrom="page">
            <wp:posOffset>421005</wp:posOffset>
          </wp:positionV>
          <wp:extent cx="509400" cy="754560"/>
          <wp:effectExtent l="0" t="0" r="0" b="7620"/>
          <wp:wrapNone/>
          <wp:docPr id="11" name="logo_rgb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509400" cy="754560"/>
                  </a:xfrm>
                  <a:prstGeom prst="rect">
                    <a:avLst/>
                  </a:prstGeom>
                </pic:spPr>
              </pic:pic>
            </a:graphicData>
          </a:graphic>
        </wp:anchor>
      </w:drawing>
    </w:r>
    <w:r>
      <w:rPr>
        <w:noProof/>
        <w:lang w:eastAsia="de-CH"/>
      </w:rPr>
      <w:drawing>
        <wp:anchor distT="0" distB="0" distL="114300" distR="114300" simplePos="0" relativeHeight="251668480" behindDoc="0" locked="1" layoutInCell="1" allowOverlap="1" wp14:anchorId="3AAB4563" wp14:editId="5791BFD4">
          <wp:simplePos x="0" y="0"/>
          <wp:positionH relativeFrom="page">
            <wp:posOffset>875030</wp:posOffset>
          </wp:positionH>
          <wp:positionV relativeFrom="page">
            <wp:posOffset>417830</wp:posOffset>
          </wp:positionV>
          <wp:extent cx="509400" cy="754920"/>
          <wp:effectExtent l="0" t="0" r="0" b="7620"/>
          <wp:wrapNone/>
          <wp:docPr id="14" name="logo_sw_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cstate="print">
                    <a:extLst>
                      <a:ext uri="{28A0092B-C50C-407E-A947-70E740481C1C}">
                        <a14:useLocalDpi xmlns:a14="http://schemas.microsoft.com/office/drawing/2010/main" val="0"/>
                      </a:ext>
                    </a:extLst>
                  </a:blip>
                  <a:stretch>
                    <a:fillRect/>
                  </a:stretch>
                </pic:blipFill>
                <pic:spPr>
                  <a:xfrm>
                    <a:off x="0" y="0"/>
                    <a:ext cx="509400" cy="754920"/>
                  </a:xfrm>
                  <a:prstGeom prst="rect">
                    <a:avLst/>
                  </a:prstGeom>
                </pic:spPr>
              </pic:pic>
            </a:graphicData>
          </a:graphic>
        </wp:anchor>
      </w:drawing>
    </w:r>
    <w:r w:rsidR="00AE6A35">
      <w:rPr>
        <w:noProof/>
        <w:lang w:eastAsia="de-CH"/>
      </w:rPr>
      <mc:AlternateContent>
        <mc:Choice Requires="wps">
          <w:drawing>
            <wp:anchor distT="0" distB="0" distL="114300" distR="114300" simplePos="0" relativeHeight="251661312" behindDoc="0" locked="0" layoutInCell="1" allowOverlap="1" wp14:anchorId="0D791231" wp14:editId="78BBA409">
              <wp:simplePos x="0" y="0"/>
              <wp:positionH relativeFrom="page">
                <wp:posOffset>5015230</wp:posOffset>
              </wp:positionH>
              <wp:positionV relativeFrom="page">
                <wp:posOffset>791845</wp:posOffset>
              </wp:positionV>
              <wp:extent cx="2063750" cy="2160270"/>
              <wp:effectExtent l="0" t="0" r="0" b="0"/>
              <wp:wrapNone/>
              <wp:docPr id="4" name="absenderbox"/>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63750" cy="216027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Style w:val="Tabellenraster"/>
                            <w:tblW w:w="3249" w:type="dxa"/>
                            <w:tblLayout w:type="fixed"/>
                            <w:tblLook w:val="04A0" w:firstRow="1" w:lastRow="0" w:firstColumn="1" w:lastColumn="0" w:noHBand="0" w:noVBand="1"/>
                          </w:tblPr>
                          <w:tblGrid>
                            <w:gridCol w:w="3249"/>
                          </w:tblGrid>
                          <w:tr w:rsidR="0059314C" w14:paraId="26F4E43F" w14:textId="77777777" w:rsidTr="00646111">
                            <w:tc>
                              <w:tcPr>
                                <w:tcW w:w="3249" w:type="dxa"/>
                              </w:tcPr>
                              <w:p w14:paraId="25B835CE" w14:textId="77777777" w:rsidR="0059314C" w:rsidRPr="003010C0" w:rsidRDefault="0059314C" w:rsidP="001F1B9C">
                                <w:pPr>
                                  <w:pStyle w:val="Kopfzeile"/>
                                  <w:rPr>
                                    <w:b/>
                                  </w:rPr>
                                </w:pPr>
                                <w:r w:rsidRPr="003010C0">
                                  <w:rPr>
                                    <w:b/>
                                  </w:rPr>
                                  <w:t>Berner Fachhochschule</w:t>
                                </w:r>
                              </w:p>
                            </w:tc>
                          </w:tr>
                          <w:tr w:rsidR="0059314C" w14:paraId="3EEA01FA" w14:textId="77777777" w:rsidTr="00646111">
                            <w:tc>
                              <w:tcPr>
                                <w:tcW w:w="3249" w:type="dxa"/>
                                <w:tcMar>
                                  <w:bottom w:w="90" w:type="dxa"/>
                                </w:tcMar>
                              </w:tcPr>
                              <w:p w14:paraId="1BE51882" w14:textId="77777777" w:rsidR="0059314C" w:rsidRDefault="0059314C" w:rsidP="001F1B9C">
                                <w:pPr>
                                  <w:pStyle w:val="Kopfzeile"/>
                                </w:pPr>
                                <w:r>
                                  <w:t>Architektur, Holz und Bau</w:t>
                                </w:r>
                                <w:r>
                                  <w:br/>
                                  <w:t>Kommunikation</w:t>
                                </w:r>
                              </w:p>
                            </w:tc>
                          </w:tr>
                          <w:tr w:rsidR="0059314C" w14:paraId="13D966ED" w14:textId="77777777" w:rsidTr="00646111">
                            <w:tc>
                              <w:tcPr>
                                <w:tcW w:w="3249" w:type="dxa"/>
                                <w:tcMar>
                                  <w:bottom w:w="90" w:type="dxa"/>
                                </w:tcMar>
                              </w:tcPr>
                              <w:p w14:paraId="325AA9FD" w14:textId="77777777" w:rsidR="0059314C" w:rsidRDefault="0059314C" w:rsidP="001F1B9C">
                                <w:pPr>
                                  <w:pStyle w:val="Kopfzeile"/>
                                </w:pPr>
                                <w:proofErr w:type="spellStart"/>
                                <w:r>
                                  <w:t>Solothurnstrasse</w:t>
                                </w:r>
                                <w:proofErr w:type="spellEnd"/>
                                <w:r>
                                  <w:t xml:space="preserve"> 102</w:t>
                                </w:r>
                              </w:p>
                              <w:p w14:paraId="5B382467" w14:textId="77777777" w:rsidR="0059314C" w:rsidRDefault="0059314C" w:rsidP="001F1B9C">
                                <w:pPr>
                                  <w:pStyle w:val="Kopfzeile"/>
                                </w:pPr>
                                <w:r>
                                  <w:t>2500 Biel</w:t>
                                </w:r>
                              </w:p>
                            </w:tc>
                          </w:tr>
                          <w:tr w:rsidR="0059314C" w14:paraId="5511DB97" w14:textId="77777777" w:rsidTr="00646111">
                            <w:tc>
                              <w:tcPr>
                                <w:tcW w:w="3249" w:type="dxa"/>
                                <w:tcMar>
                                  <w:bottom w:w="90" w:type="dxa"/>
                                </w:tcMar>
                              </w:tcPr>
                              <w:p w14:paraId="164E4DF8" w14:textId="77777777" w:rsidR="0059314C" w:rsidRDefault="0059314C" w:rsidP="00A84C00">
                                <w:pPr>
                                  <w:pStyle w:val="Kopfzeile"/>
                                </w:pPr>
                                <w:r>
                                  <w:t xml:space="preserve">Telefon +41 32 344 </w:t>
                                </w:r>
                                <w:r w:rsidR="00C0442F">
                                  <w:t>17 28</w:t>
                                </w:r>
                              </w:p>
                            </w:tc>
                          </w:tr>
                          <w:tr w:rsidR="0059314C" w14:paraId="7E777A09" w14:textId="77777777" w:rsidTr="00646111">
                            <w:tc>
                              <w:tcPr>
                                <w:tcW w:w="3249" w:type="dxa"/>
                                <w:tcMar>
                                  <w:bottom w:w="90" w:type="dxa"/>
                                </w:tcMar>
                              </w:tcPr>
                              <w:p w14:paraId="2922080C" w14:textId="77777777" w:rsidR="0059314C" w:rsidRDefault="00931D95" w:rsidP="001F1B9C">
                                <w:pPr>
                                  <w:pStyle w:val="Kopfzeile"/>
                                </w:pPr>
                                <w:r>
                                  <w:t>simone.dietrich</w:t>
                                </w:r>
                                <w:r w:rsidR="0059314C">
                                  <w:t>@bfh.ch</w:t>
                                </w:r>
                              </w:p>
                              <w:p w14:paraId="199B862F" w14:textId="2094A2AF" w:rsidR="0059314C" w:rsidRDefault="00BF771A" w:rsidP="001F1B9C">
                                <w:pPr>
                                  <w:pStyle w:val="Kopfzeile"/>
                                </w:pPr>
                                <w:hyperlink r:id="rId3" w:history="1">
                                  <w:r w:rsidR="0059314C" w:rsidRPr="00180845">
                                    <w:rPr>
                                      <w:rStyle w:val="Hyperlink"/>
                                    </w:rPr>
                                    <w:t>ahb.bfh.ch</w:t>
                                  </w:r>
                                </w:hyperlink>
                              </w:p>
                            </w:tc>
                          </w:tr>
                        </w:tbl>
                        <w:p w14:paraId="4891979E" w14:textId="77777777" w:rsidR="0059314C" w:rsidRDefault="0059314C" w:rsidP="001F1B9C">
                          <w:pPr>
                            <w:pStyle w:val="Kopfzeile"/>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791231" id="_x0000_t202" coordsize="21600,21600" o:spt="202" path="m,l,21600r21600,l21600,xe">
              <v:stroke joinstyle="miter"/>
              <v:path gradientshapeok="t" o:connecttype="rect"/>
            </v:shapetype>
            <v:shape id="absenderbox" o:spid="_x0000_s1027" type="#_x0000_t202" style="position:absolute;margin-left:394.9pt;margin-top:62.35pt;width:162.5pt;height:170.1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" fillcolor="white [3201]" stroked="f" strokeweight=".5pt">
              <v:textbox inset="0,0,0,0">
                <w:txbxContent>
                  <w:tbl>
                    <w:tblPr>
                      <w:tblStyle w:val="Tabellenraster"/>
                      <w:tblW w:w="3249" w:type="dxa"/>
                      <w:tblLayout w:type="fixed"/>
                      <w:tblLook w:val="04A0" w:firstRow="1" w:lastRow="0" w:firstColumn="1" w:lastColumn="0" w:noHBand="0" w:noVBand="1"/>
                    </w:tblPr>
                    <w:tblGrid>
                      <w:gridCol w:w="3249"/>
                    </w:tblGrid>
                    <w:tr w:rsidR="0059314C" w14:paraId="26F4E43F" w14:textId="77777777" w:rsidTr="00646111">
                      <w:tc>
                        <w:tcPr>
                          <w:tcW w:w="3249" w:type="dxa"/>
                        </w:tcPr>
                        <w:p w14:paraId="25B835CE" w14:textId="77777777" w:rsidR="0059314C" w:rsidRPr="003010C0" w:rsidRDefault="0059314C" w:rsidP="001F1B9C">
                          <w:pPr>
                            <w:pStyle w:val="Kopfzeile"/>
                            <w:rPr>
                              <w:b/>
                            </w:rPr>
                          </w:pPr>
                          <w:r w:rsidRPr="003010C0">
                            <w:rPr>
                              <w:b/>
                            </w:rPr>
                            <w:t>Berner Fachhochschule</w:t>
                          </w:r>
                        </w:p>
                      </w:tc>
                    </w:tr>
                    <w:tr w:rsidR="0059314C" w14:paraId="3EEA01FA" w14:textId="77777777" w:rsidTr="00646111">
                      <w:tc>
                        <w:tcPr>
                          <w:tcW w:w="3249" w:type="dxa"/>
                          <w:tcMar>
                            <w:bottom w:w="90" w:type="dxa"/>
                          </w:tcMar>
                        </w:tcPr>
                        <w:p w14:paraId="1BE51882" w14:textId="77777777" w:rsidR="0059314C" w:rsidRDefault="0059314C" w:rsidP="001F1B9C">
                          <w:pPr>
                            <w:pStyle w:val="Kopfzeile"/>
                          </w:pPr>
                          <w:r>
                            <w:t>Architektur, Holz und Bau</w:t>
                          </w:r>
                          <w:r>
                            <w:br/>
                            <w:t>Kommunikation</w:t>
                          </w:r>
                        </w:p>
                      </w:tc>
                    </w:tr>
                    <w:tr w:rsidR="0059314C" w14:paraId="13D966ED" w14:textId="77777777" w:rsidTr="00646111">
                      <w:tc>
                        <w:tcPr>
                          <w:tcW w:w="3249" w:type="dxa"/>
                          <w:tcMar>
                            <w:bottom w:w="90" w:type="dxa"/>
                          </w:tcMar>
                        </w:tcPr>
                        <w:p w14:paraId="325AA9FD" w14:textId="77777777" w:rsidR="0059314C" w:rsidRDefault="0059314C" w:rsidP="001F1B9C">
                          <w:pPr>
                            <w:pStyle w:val="Kopfzeile"/>
                          </w:pPr>
                          <w:proofErr w:type="spellStart"/>
                          <w:r>
                            <w:t>Solothurnstrasse</w:t>
                          </w:r>
                          <w:proofErr w:type="spellEnd"/>
                          <w:r>
                            <w:t xml:space="preserve"> 102</w:t>
                          </w:r>
                        </w:p>
                        <w:p w14:paraId="5B382467" w14:textId="77777777" w:rsidR="0059314C" w:rsidRDefault="0059314C" w:rsidP="001F1B9C">
                          <w:pPr>
                            <w:pStyle w:val="Kopfzeile"/>
                          </w:pPr>
                          <w:r>
                            <w:t>2500 Biel</w:t>
                          </w:r>
                        </w:p>
                      </w:tc>
                    </w:tr>
                    <w:tr w:rsidR="0059314C" w14:paraId="5511DB97" w14:textId="77777777" w:rsidTr="00646111">
                      <w:tc>
                        <w:tcPr>
                          <w:tcW w:w="3249" w:type="dxa"/>
                          <w:tcMar>
                            <w:bottom w:w="90" w:type="dxa"/>
                          </w:tcMar>
                        </w:tcPr>
                        <w:p w14:paraId="164E4DF8" w14:textId="77777777" w:rsidR="0059314C" w:rsidRDefault="0059314C" w:rsidP="00A84C00">
                          <w:pPr>
                            <w:pStyle w:val="Kopfzeile"/>
                          </w:pPr>
                          <w:r>
                            <w:t xml:space="preserve">Telefon +41 32 344 </w:t>
                          </w:r>
                          <w:r w:rsidR="00C0442F">
                            <w:t>17 28</w:t>
                          </w:r>
                        </w:p>
                      </w:tc>
                    </w:tr>
                    <w:tr w:rsidR="0059314C" w14:paraId="7E777A09" w14:textId="77777777" w:rsidTr="00646111">
                      <w:tc>
                        <w:tcPr>
                          <w:tcW w:w="3249" w:type="dxa"/>
                          <w:tcMar>
                            <w:bottom w:w="90" w:type="dxa"/>
                          </w:tcMar>
                        </w:tcPr>
                        <w:p w14:paraId="2922080C" w14:textId="77777777" w:rsidR="0059314C" w:rsidRDefault="00931D95" w:rsidP="001F1B9C">
                          <w:pPr>
                            <w:pStyle w:val="Kopfzeile"/>
                          </w:pPr>
                          <w:r>
                            <w:t>simone.dietrich</w:t>
                          </w:r>
                          <w:r w:rsidR="0059314C">
                            <w:t>@bfh.ch</w:t>
                          </w:r>
                        </w:p>
                        <w:p w14:paraId="199B862F" w14:textId="2094A2AF" w:rsidR="0059314C" w:rsidRDefault="00BF771A" w:rsidP="001F1B9C">
                          <w:pPr>
                            <w:pStyle w:val="Kopfzeile"/>
                          </w:pPr>
                          <w:hyperlink r:id="rId4" w:history="1">
                            <w:r w:rsidR="0059314C" w:rsidRPr="00180845">
                              <w:rPr>
                                <w:rStyle w:val="Hyperlink"/>
                              </w:rPr>
                              <w:t>ahb.bfh.ch</w:t>
                            </w:r>
                          </w:hyperlink>
                        </w:p>
                      </w:tc>
                    </w:tr>
                  </w:tbl>
                  <w:p w14:paraId="4891979E" w14:textId="77777777" w:rsidR="0059314C" w:rsidRDefault="0059314C" w:rsidP="001F1B9C">
                    <w:pPr>
                      <w:pStyle w:val="Kopfzeile"/>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E84CD4"/>
    <w:multiLevelType w:val="hybridMultilevel"/>
    <w:tmpl w:val="8E025A1E"/>
    <w:lvl w:ilvl="0" w:tplc="7E3AF152">
      <w:start w:val="28"/>
      <w:numFmt w:val="bullet"/>
      <w:lvlText w:val="-"/>
      <w:lvlJc w:val="left"/>
      <w:pPr>
        <w:ind w:left="720" w:hanging="360"/>
      </w:pPr>
      <w:rPr>
        <w:rFonts w:ascii="Lucida Sans" w:eastAsia="Times New Roman" w:hAnsi="Lucida Sans" w:cs="Tahoma"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0B237165"/>
    <w:multiLevelType w:val="hybridMultilevel"/>
    <w:tmpl w:val="8ABE0C26"/>
    <w:lvl w:ilvl="0" w:tplc="E7CC4398">
      <w:start w:val="28"/>
      <w:numFmt w:val="bullet"/>
      <w:lvlText w:val="-"/>
      <w:lvlJc w:val="left"/>
      <w:pPr>
        <w:ind w:left="720" w:hanging="360"/>
      </w:pPr>
      <w:rPr>
        <w:rFonts w:ascii="Lucida Sans" w:eastAsia="Times New Roman" w:hAnsi="Lucida Sans" w:cs="Tahoma" w:hint="default"/>
        <w:color w:val="000000"/>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0C7E75E0"/>
    <w:multiLevelType w:val="hybridMultilevel"/>
    <w:tmpl w:val="C3DAF3A4"/>
    <w:lvl w:ilvl="0" w:tplc="3E00FB14">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15202B1E"/>
    <w:multiLevelType w:val="hybridMultilevel"/>
    <w:tmpl w:val="7E2C00AA"/>
    <w:lvl w:ilvl="0" w:tplc="49D4D590">
      <w:numFmt w:val="bullet"/>
      <w:lvlText w:val=""/>
      <w:lvlJc w:val="left"/>
      <w:pPr>
        <w:ind w:left="720" w:hanging="360"/>
      </w:pPr>
      <w:rPr>
        <w:rFonts w:ascii="Wingdings" w:eastAsia="Times New Roman" w:hAnsi="Wingdings" w:cs="Tahoma"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168C2C9C"/>
    <w:multiLevelType w:val="hybridMultilevel"/>
    <w:tmpl w:val="EFEAA178"/>
    <w:lvl w:ilvl="0" w:tplc="E97E1DAE">
      <w:start w:val="5"/>
      <w:numFmt w:val="bullet"/>
      <w:lvlText w:val=""/>
      <w:lvlJc w:val="left"/>
      <w:pPr>
        <w:ind w:left="720" w:hanging="360"/>
      </w:pPr>
      <w:rPr>
        <w:rFonts w:ascii="Wingdings" w:eastAsia="Times New Roman" w:hAnsi="Wingdings" w:cs="Times New Roman" w:hint="default"/>
        <w:b/>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15:restartNumberingAfterBreak="0">
    <w:nsid w:val="5F201E92"/>
    <w:multiLevelType w:val="hybridMultilevel"/>
    <w:tmpl w:val="E4481CCA"/>
    <w:lvl w:ilvl="0" w:tplc="EEBC4E14">
      <w:start w:val="2"/>
      <w:numFmt w:val="bullet"/>
      <w:lvlText w:val=""/>
      <w:lvlJc w:val="left"/>
      <w:pPr>
        <w:ind w:left="720" w:hanging="360"/>
      </w:pPr>
      <w:rPr>
        <w:rFonts w:ascii="Wingdings" w:eastAsia="Times New Roman" w:hAnsi="Wingdings" w:cs="Tahoma"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7D75344A"/>
    <w:multiLevelType w:val="hybridMultilevel"/>
    <w:tmpl w:val="57DC18BA"/>
    <w:lvl w:ilvl="0" w:tplc="08D6482C">
      <w:numFmt w:val="bullet"/>
      <w:lvlText w:val="•"/>
      <w:lvlJc w:val="left"/>
      <w:pPr>
        <w:ind w:left="5745" w:hanging="5385"/>
      </w:pPr>
      <w:rPr>
        <w:rFonts w:ascii="Lucida Sans" w:eastAsia="Times New Roman" w:hAnsi="Lucida Sans" w:cs="Tahoma"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3"/>
  </w:num>
  <w:num w:numId="4">
    <w:abstractNumId w:val="1"/>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NotTrackFormatting/>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6111"/>
    <w:rsid w:val="00021D94"/>
    <w:rsid w:val="00022341"/>
    <w:rsid w:val="00030C84"/>
    <w:rsid w:val="00033A93"/>
    <w:rsid w:val="00041BC6"/>
    <w:rsid w:val="000433C0"/>
    <w:rsid w:val="000469C0"/>
    <w:rsid w:val="00060E45"/>
    <w:rsid w:val="00063844"/>
    <w:rsid w:val="000645C7"/>
    <w:rsid w:val="0007217A"/>
    <w:rsid w:val="00073E56"/>
    <w:rsid w:val="00077B30"/>
    <w:rsid w:val="00080E4C"/>
    <w:rsid w:val="00082243"/>
    <w:rsid w:val="0008440D"/>
    <w:rsid w:val="00095134"/>
    <w:rsid w:val="000A4E6E"/>
    <w:rsid w:val="000B7C45"/>
    <w:rsid w:val="000C3385"/>
    <w:rsid w:val="000C7AE9"/>
    <w:rsid w:val="000D7A35"/>
    <w:rsid w:val="000E3892"/>
    <w:rsid w:val="000E4E0C"/>
    <w:rsid w:val="000E5B2B"/>
    <w:rsid w:val="000E5ED3"/>
    <w:rsid w:val="000F09D0"/>
    <w:rsid w:val="000F2131"/>
    <w:rsid w:val="000F2174"/>
    <w:rsid w:val="000F5DDD"/>
    <w:rsid w:val="00112551"/>
    <w:rsid w:val="00117570"/>
    <w:rsid w:val="001215C7"/>
    <w:rsid w:val="00124F29"/>
    <w:rsid w:val="00126ED9"/>
    <w:rsid w:val="00132B68"/>
    <w:rsid w:val="0014491F"/>
    <w:rsid w:val="0015023D"/>
    <w:rsid w:val="00151C10"/>
    <w:rsid w:val="0015366F"/>
    <w:rsid w:val="00170D9E"/>
    <w:rsid w:val="00180845"/>
    <w:rsid w:val="00182AC5"/>
    <w:rsid w:val="001844DA"/>
    <w:rsid w:val="001A44CF"/>
    <w:rsid w:val="001B0F1A"/>
    <w:rsid w:val="001E0286"/>
    <w:rsid w:val="001E0A41"/>
    <w:rsid w:val="001F0F2A"/>
    <w:rsid w:val="001F1B9C"/>
    <w:rsid w:val="002203D0"/>
    <w:rsid w:val="00220F0E"/>
    <w:rsid w:val="00222CCA"/>
    <w:rsid w:val="0022511D"/>
    <w:rsid w:val="00225ED1"/>
    <w:rsid w:val="002267AF"/>
    <w:rsid w:val="00247570"/>
    <w:rsid w:val="002502B0"/>
    <w:rsid w:val="00251922"/>
    <w:rsid w:val="002562A9"/>
    <w:rsid w:val="002703FD"/>
    <w:rsid w:val="00282BA8"/>
    <w:rsid w:val="00292F21"/>
    <w:rsid w:val="002A0932"/>
    <w:rsid w:val="002B0461"/>
    <w:rsid w:val="002B0B5D"/>
    <w:rsid w:val="002B4C4A"/>
    <w:rsid w:val="002B7B92"/>
    <w:rsid w:val="002D71B1"/>
    <w:rsid w:val="002E0725"/>
    <w:rsid w:val="002E6C41"/>
    <w:rsid w:val="002F4229"/>
    <w:rsid w:val="003010C0"/>
    <w:rsid w:val="00305BDF"/>
    <w:rsid w:val="00314D27"/>
    <w:rsid w:val="003156FF"/>
    <w:rsid w:val="00317334"/>
    <w:rsid w:val="00320BCC"/>
    <w:rsid w:val="00323E4F"/>
    <w:rsid w:val="00326040"/>
    <w:rsid w:val="00330645"/>
    <w:rsid w:val="003347FB"/>
    <w:rsid w:val="00353902"/>
    <w:rsid w:val="00363085"/>
    <w:rsid w:val="00366364"/>
    <w:rsid w:val="003670C0"/>
    <w:rsid w:val="003838FC"/>
    <w:rsid w:val="00385EEB"/>
    <w:rsid w:val="00393720"/>
    <w:rsid w:val="003A5092"/>
    <w:rsid w:val="003A53F2"/>
    <w:rsid w:val="003B66F4"/>
    <w:rsid w:val="003C2300"/>
    <w:rsid w:val="003C28DF"/>
    <w:rsid w:val="003C3BBE"/>
    <w:rsid w:val="003C609A"/>
    <w:rsid w:val="003D357E"/>
    <w:rsid w:val="003D7CE6"/>
    <w:rsid w:val="003E14BF"/>
    <w:rsid w:val="003E4FD3"/>
    <w:rsid w:val="004041DE"/>
    <w:rsid w:val="00407E53"/>
    <w:rsid w:val="00415F93"/>
    <w:rsid w:val="00416C9D"/>
    <w:rsid w:val="004202F9"/>
    <w:rsid w:val="00420A8B"/>
    <w:rsid w:val="0042274F"/>
    <w:rsid w:val="00425C2D"/>
    <w:rsid w:val="0046297B"/>
    <w:rsid w:val="004657C1"/>
    <w:rsid w:val="004768BA"/>
    <w:rsid w:val="00481DFE"/>
    <w:rsid w:val="00496D9B"/>
    <w:rsid w:val="004A28AA"/>
    <w:rsid w:val="004B2C7B"/>
    <w:rsid w:val="004C6F8B"/>
    <w:rsid w:val="004D7D20"/>
    <w:rsid w:val="004E1C75"/>
    <w:rsid w:val="004E2DB6"/>
    <w:rsid w:val="004E35EA"/>
    <w:rsid w:val="004E612E"/>
    <w:rsid w:val="004E6363"/>
    <w:rsid w:val="00524D76"/>
    <w:rsid w:val="00533E91"/>
    <w:rsid w:val="00541B9B"/>
    <w:rsid w:val="00542F26"/>
    <w:rsid w:val="00550EFB"/>
    <w:rsid w:val="00552732"/>
    <w:rsid w:val="005535A0"/>
    <w:rsid w:val="00575F66"/>
    <w:rsid w:val="00576AD9"/>
    <w:rsid w:val="00577F2F"/>
    <w:rsid w:val="00582B38"/>
    <w:rsid w:val="00582C5A"/>
    <w:rsid w:val="005909FD"/>
    <w:rsid w:val="0059314C"/>
    <w:rsid w:val="00594D3E"/>
    <w:rsid w:val="005A0FDC"/>
    <w:rsid w:val="005B0CE7"/>
    <w:rsid w:val="005B1061"/>
    <w:rsid w:val="005B3624"/>
    <w:rsid w:val="005C5234"/>
    <w:rsid w:val="005C6556"/>
    <w:rsid w:val="005D4F05"/>
    <w:rsid w:val="005D6B00"/>
    <w:rsid w:val="005E1ABC"/>
    <w:rsid w:val="006028B0"/>
    <w:rsid w:val="00604EF0"/>
    <w:rsid w:val="00611022"/>
    <w:rsid w:val="00616310"/>
    <w:rsid w:val="006260E2"/>
    <w:rsid w:val="006312E0"/>
    <w:rsid w:val="006351C5"/>
    <w:rsid w:val="006453BD"/>
    <w:rsid w:val="00645A95"/>
    <w:rsid w:val="00646111"/>
    <w:rsid w:val="006472D9"/>
    <w:rsid w:val="006542BD"/>
    <w:rsid w:val="00663239"/>
    <w:rsid w:val="0066354F"/>
    <w:rsid w:val="006667F9"/>
    <w:rsid w:val="00670E30"/>
    <w:rsid w:val="00683799"/>
    <w:rsid w:val="0068528A"/>
    <w:rsid w:val="0069632F"/>
    <w:rsid w:val="006A54FD"/>
    <w:rsid w:val="006B624A"/>
    <w:rsid w:val="006E024B"/>
    <w:rsid w:val="006E4356"/>
    <w:rsid w:val="00700B71"/>
    <w:rsid w:val="0072132C"/>
    <w:rsid w:val="00730698"/>
    <w:rsid w:val="00730B1E"/>
    <w:rsid w:val="00734F12"/>
    <w:rsid w:val="00736CB7"/>
    <w:rsid w:val="00753397"/>
    <w:rsid w:val="00761683"/>
    <w:rsid w:val="00771E82"/>
    <w:rsid w:val="0078231E"/>
    <w:rsid w:val="0078348E"/>
    <w:rsid w:val="00783A46"/>
    <w:rsid w:val="00792A3F"/>
    <w:rsid w:val="007A5545"/>
    <w:rsid w:val="007B4AC6"/>
    <w:rsid w:val="007D4455"/>
    <w:rsid w:val="007D6F67"/>
    <w:rsid w:val="007F2F72"/>
    <w:rsid w:val="007F4E16"/>
    <w:rsid w:val="00800BF2"/>
    <w:rsid w:val="008051B4"/>
    <w:rsid w:val="00813D34"/>
    <w:rsid w:val="00814758"/>
    <w:rsid w:val="00817C8E"/>
    <w:rsid w:val="00822BA1"/>
    <w:rsid w:val="00824E70"/>
    <w:rsid w:val="00825317"/>
    <w:rsid w:val="00834058"/>
    <w:rsid w:val="00845C50"/>
    <w:rsid w:val="00854026"/>
    <w:rsid w:val="00854F37"/>
    <w:rsid w:val="0085794E"/>
    <w:rsid w:val="008747A7"/>
    <w:rsid w:val="00876685"/>
    <w:rsid w:val="0088424A"/>
    <w:rsid w:val="00885756"/>
    <w:rsid w:val="00892C03"/>
    <w:rsid w:val="008A070C"/>
    <w:rsid w:val="008A7BA4"/>
    <w:rsid w:val="008B0F92"/>
    <w:rsid w:val="008D3A9F"/>
    <w:rsid w:val="008D6CC7"/>
    <w:rsid w:val="008E40D5"/>
    <w:rsid w:val="00900CE3"/>
    <w:rsid w:val="00905A5D"/>
    <w:rsid w:val="00912916"/>
    <w:rsid w:val="009161C4"/>
    <w:rsid w:val="00917A31"/>
    <w:rsid w:val="0092052A"/>
    <w:rsid w:val="00931D95"/>
    <w:rsid w:val="00932C5C"/>
    <w:rsid w:val="009373C7"/>
    <w:rsid w:val="00941442"/>
    <w:rsid w:val="00950E0F"/>
    <w:rsid w:val="009577BF"/>
    <w:rsid w:val="009B0030"/>
    <w:rsid w:val="009B1707"/>
    <w:rsid w:val="009C1CE0"/>
    <w:rsid w:val="009D5780"/>
    <w:rsid w:val="009E05E8"/>
    <w:rsid w:val="009E13AD"/>
    <w:rsid w:val="009E46B0"/>
    <w:rsid w:val="009F5FF2"/>
    <w:rsid w:val="00A011E2"/>
    <w:rsid w:val="00A02FFC"/>
    <w:rsid w:val="00A1445F"/>
    <w:rsid w:val="00A22FAC"/>
    <w:rsid w:val="00A24922"/>
    <w:rsid w:val="00A34C26"/>
    <w:rsid w:val="00A368BB"/>
    <w:rsid w:val="00A414B8"/>
    <w:rsid w:val="00A52623"/>
    <w:rsid w:val="00A53323"/>
    <w:rsid w:val="00A82729"/>
    <w:rsid w:val="00A84C00"/>
    <w:rsid w:val="00A96A1F"/>
    <w:rsid w:val="00AA0485"/>
    <w:rsid w:val="00AA10D7"/>
    <w:rsid w:val="00AC5D17"/>
    <w:rsid w:val="00AD1FAE"/>
    <w:rsid w:val="00AD3C46"/>
    <w:rsid w:val="00AD426D"/>
    <w:rsid w:val="00AD6541"/>
    <w:rsid w:val="00AD773D"/>
    <w:rsid w:val="00AE2F83"/>
    <w:rsid w:val="00AE6A35"/>
    <w:rsid w:val="00AF053B"/>
    <w:rsid w:val="00AF2829"/>
    <w:rsid w:val="00AF2F10"/>
    <w:rsid w:val="00AF343D"/>
    <w:rsid w:val="00B04686"/>
    <w:rsid w:val="00B04763"/>
    <w:rsid w:val="00B10566"/>
    <w:rsid w:val="00B141B0"/>
    <w:rsid w:val="00B16636"/>
    <w:rsid w:val="00B22910"/>
    <w:rsid w:val="00B25DB1"/>
    <w:rsid w:val="00B530C9"/>
    <w:rsid w:val="00B66B38"/>
    <w:rsid w:val="00B807BC"/>
    <w:rsid w:val="00B8661E"/>
    <w:rsid w:val="00B9207E"/>
    <w:rsid w:val="00BB3484"/>
    <w:rsid w:val="00BC0B65"/>
    <w:rsid w:val="00BC257A"/>
    <w:rsid w:val="00BE160C"/>
    <w:rsid w:val="00BF771A"/>
    <w:rsid w:val="00BF7E48"/>
    <w:rsid w:val="00C0442F"/>
    <w:rsid w:val="00C30550"/>
    <w:rsid w:val="00C32B93"/>
    <w:rsid w:val="00C34173"/>
    <w:rsid w:val="00C82A30"/>
    <w:rsid w:val="00C87B86"/>
    <w:rsid w:val="00C902BD"/>
    <w:rsid w:val="00C97AD6"/>
    <w:rsid w:val="00CA7E54"/>
    <w:rsid w:val="00CB2BDB"/>
    <w:rsid w:val="00CB2EF1"/>
    <w:rsid w:val="00CC3C08"/>
    <w:rsid w:val="00CC4EFA"/>
    <w:rsid w:val="00CC5A72"/>
    <w:rsid w:val="00CC6A76"/>
    <w:rsid w:val="00D0515D"/>
    <w:rsid w:val="00D21409"/>
    <w:rsid w:val="00D3009A"/>
    <w:rsid w:val="00D50B66"/>
    <w:rsid w:val="00D548D8"/>
    <w:rsid w:val="00D60BCD"/>
    <w:rsid w:val="00D624BF"/>
    <w:rsid w:val="00D64964"/>
    <w:rsid w:val="00D914BC"/>
    <w:rsid w:val="00D92B15"/>
    <w:rsid w:val="00D96EB4"/>
    <w:rsid w:val="00DA4F15"/>
    <w:rsid w:val="00DB163C"/>
    <w:rsid w:val="00DB1895"/>
    <w:rsid w:val="00DB7388"/>
    <w:rsid w:val="00DD6113"/>
    <w:rsid w:val="00DD71B1"/>
    <w:rsid w:val="00DF0015"/>
    <w:rsid w:val="00DF02B9"/>
    <w:rsid w:val="00E01055"/>
    <w:rsid w:val="00E020E5"/>
    <w:rsid w:val="00E047AB"/>
    <w:rsid w:val="00E07490"/>
    <w:rsid w:val="00E140F3"/>
    <w:rsid w:val="00E152A0"/>
    <w:rsid w:val="00E2035C"/>
    <w:rsid w:val="00E210DF"/>
    <w:rsid w:val="00E26CAD"/>
    <w:rsid w:val="00E338B5"/>
    <w:rsid w:val="00E37E53"/>
    <w:rsid w:val="00E4240E"/>
    <w:rsid w:val="00E46573"/>
    <w:rsid w:val="00E53108"/>
    <w:rsid w:val="00E55BDC"/>
    <w:rsid w:val="00E619D3"/>
    <w:rsid w:val="00E62E04"/>
    <w:rsid w:val="00E66833"/>
    <w:rsid w:val="00E70F7B"/>
    <w:rsid w:val="00E71191"/>
    <w:rsid w:val="00E75827"/>
    <w:rsid w:val="00E873D8"/>
    <w:rsid w:val="00E90F58"/>
    <w:rsid w:val="00E95467"/>
    <w:rsid w:val="00EA24A6"/>
    <w:rsid w:val="00EC5DB2"/>
    <w:rsid w:val="00EF14D8"/>
    <w:rsid w:val="00EF4B39"/>
    <w:rsid w:val="00F02221"/>
    <w:rsid w:val="00F075A7"/>
    <w:rsid w:val="00F25B85"/>
    <w:rsid w:val="00F263E8"/>
    <w:rsid w:val="00F30DE1"/>
    <w:rsid w:val="00F35E80"/>
    <w:rsid w:val="00F36316"/>
    <w:rsid w:val="00F579F8"/>
    <w:rsid w:val="00F60951"/>
    <w:rsid w:val="00F7116A"/>
    <w:rsid w:val="00F819CF"/>
    <w:rsid w:val="00FA1915"/>
    <w:rsid w:val="00FA2C0B"/>
    <w:rsid w:val="00FA4F99"/>
    <w:rsid w:val="00FA516A"/>
    <w:rsid w:val="00FC1697"/>
    <w:rsid w:val="00FC788F"/>
    <w:rsid w:val="00FD0749"/>
    <w:rsid w:val="00FD7EDE"/>
    <w:rsid w:val="00FE373D"/>
    <w:rsid w:val="00FE639B"/>
    <w:rsid w:val="00FF15F1"/>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F8AB1C"/>
  <w15:docId w15:val="{89DD2D96-7D10-4703-8137-9BEA0D323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lang w:val="de-CH" w:eastAsia="en-US" w:bidi="ar-SA"/>
      </w:rPr>
    </w:rPrDefault>
    <w:pPrDefault>
      <w:pPr>
        <w:spacing w:line="240" w:lineRule="atLeast"/>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1E0286"/>
    <w:pPr>
      <w:tabs>
        <w:tab w:val="left" w:pos="5387"/>
      </w:tabs>
      <w:spacing w:line="244" w:lineRule="atLeast"/>
    </w:pPr>
    <w:rPr>
      <w:sz w:val="19"/>
    </w:rPr>
  </w:style>
  <w:style w:type="paragraph" w:styleId="berschrift1">
    <w:name w:val="heading 1"/>
    <w:basedOn w:val="Standard"/>
    <w:next w:val="Standard"/>
    <w:link w:val="berschrift1Zchn"/>
    <w:uiPriority w:val="9"/>
    <w:qFormat/>
    <w:rsid w:val="00E07490"/>
    <w:pPr>
      <w:keepNext/>
      <w:keepLines/>
      <w:outlineLvl w:val="0"/>
    </w:pPr>
    <w:rPr>
      <w:rFonts w:asciiTheme="majorHAnsi" w:eastAsiaTheme="majorEastAsia" w:hAnsiTheme="majorHAnsi" w:cstheme="majorBidi"/>
      <w:b/>
      <w:bCs/>
      <w:szCs w:val="28"/>
    </w:rPr>
  </w:style>
  <w:style w:type="paragraph" w:styleId="berschrift2">
    <w:name w:val="heading 2"/>
    <w:basedOn w:val="Standard"/>
    <w:next w:val="Standard"/>
    <w:link w:val="berschrift2Zchn"/>
    <w:uiPriority w:val="9"/>
    <w:semiHidden/>
    <w:unhideWhenUsed/>
    <w:rsid w:val="00E07490"/>
    <w:pPr>
      <w:keepNext/>
      <w:keepLines/>
      <w:outlineLvl w:val="1"/>
    </w:pPr>
    <w:rPr>
      <w:rFonts w:asciiTheme="majorHAnsi" w:eastAsiaTheme="majorEastAsia" w:hAnsiTheme="majorHAnsi" w:cstheme="majorBidi"/>
      <w:b/>
      <w:bCs/>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1F1B9C"/>
    <w:pPr>
      <w:tabs>
        <w:tab w:val="center" w:pos="4536"/>
        <w:tab w:val="right" w:pos="9072"/>
      </w:tabs>
      <w:spacing w:line="192" w:lineRule="exact"/>
    </w:pPr>
    <w:rPr>
      <w:sz w:val="16"/>
    </w:rPr>
  </w:style>
  <w:style w:type="character" w:customStyle="1" w:styleId="KopfzeileZchn">
    <w:name w:val="Kopfzeile Zchn"/>
    <w:basedOn w:val="Absatz-Standardschriftart"/>
    <w:link w:val="Kopfzeile"/>
    <w:uiPriority w:val="99"/>
    <w:rsid w:val="001F1B9C"/>
    <w:rPr>
      <w:sz w:val="16"/>
    </w:rPr>
  </w:style>
  <w:style w:type="paragraph" w:styleId="Fuzeile">
    <w:name w:val="footer"/>
    <w:basedOn w:val="Standard"/>
    <w:link w:val="FuzeileZchn"/>
    <w:uiPriority w:val="99"/>
    <w:unhideWhenUsed/>
    <w:rsid w:val="006312E0"/>
    <w:pPr>
      <w:tabs>
        <w:tab w:val="center" w:pos="4536"/>
        <w:tab w:val="right" w:pos="9072"/>
      </w:tabs>
      <w:spacing w:line="240" w:lineRule="auto"/>
    </w:pPr>
  </w:style>
  <w:style w:type="character" w:customStyle="1" w:styleId="FuzeileZchn">
    <w:name w:val="Fußzeile Zchn"/>
    <w:basedOn w:val="Absatz-Standardschriftart"/>
    <w:link w:val="Fuzeile"/>
    <w:uiPriority w:val="99"/>
    <w:rsid w:val="006312E0"/>
  </w:style>
  <w:style w:type="table" w:styleId="Tabellenraster">
    <w:name w:val="Table Grid"/>
    <w:basedOn w:val="NormaleTabelle"/>
    <w:uiPriority w:val="59"/>
    <w:rsid w:val="001F1B9C"/>
    <w:pPr>
      <w:spacing w:line="244" w:lineRule="atLeast"/>
    </w:pPr>
    <w:rPr>
      <w:sz w:val="19"/>
    </w:rPr>
    <w:tblPr>
      <w:tblCellMar>
        <w:left w:w="0" w:type="dxa"/>
        <w:right w:w="0" w:type="dxa"/>
      </w:tblCellMar>
    </w:tblPr>
  </w:style>
  <w:style w:type="paragraph" w:customStyle="1" w:styleId="Absenderzeile">
    <w:name w:val="Absenderzeile"/>
    <w:basedOn w:val="Standard"/>
    <w:rsid w:val="001F1B9C"/>
    <w:pPr>
      <w:spacing w:line="240" w:lineRule="auto"/>
    </w:pPr>
    <w:rPr>
      <w:sz w:val="14"/>
    </w:rPr>
  </w:style>
  <w:style w:type="character" w:customStyle="1" w:styleId="berschrift1Zchn">
    <w:name w:val="Überschrift 1 Zchn"/>
    <w:basedOn w:val="Absatz-Standardschriftart"/>
    <w:link w:val="berschrift1"/>
    <w:uiPriority w:val="9"/>
    <w:rsid w:val="00E07490"/>
    <w:rPr>
      <w:rFonts w:asciiTheme="majorHAnsi" w:eastAsiaTheme="majorEastAsia" w:hAnsiTheme="majorHAnsi" w:cstheme="majorBidi"/>
      <w:b/>
      <w:bCs/>
      <w:sz w:val="19"/>
      <w:szCs w:val="28"/>
    </w:rPr>
  </w:style>
  <w:style w:type="character" w:customStyle="1" w:styleId="berschrift2Zchn">
    <w:name w:val="Überschrift 2 Zchn"/>
    <w:basedOn w:val="Absatz-Standardschriftart"/>
    <w:link w:val="berschrift2"/>
    <w:uiPriority w:val="9"/>
    <w:semiHidden/>
    <w:rsid w:val="00E07490"/>
    <w:rPr>
      <w:rFonts w:asciiTheme="majorHAnsi" w:eastAsiaTheme="majorEastAsia" w:hAnsiTheme="majorHAnsi" w:cstheme="majorBidi"/>
      <w:b/>
      <w:bCs/>
      <w:sz w:val="19"/>
      <w:szCs w:val="26"/>
    </w:rPr>
  </w:style>
  <w:style w:type="paragraph" w:styleId="Titel">
    <w:name w:val="Title"/>
    <w:basedOn w:val="Standard"/>
    <w:next w:val="Standard"/>
    <w:link w:val="TitelZchn"/>
    <w:uiPriority w:val="10"/>
    <w:qFormat/>
    <w:rsid w:val="00B807BC"/>
    <w:pPr>
      <w:contextualSpacing/>
    </w:pPr>
    <w:rPr>
      <w:rFonts w:asciiTheme="majorHAnsi" w:eastAsiaTheme="majorEastAsia" w:hAnsiTheme="majorHAnsi" w:cstheme="majorBidi"/>
      <w:b/>
      <w:color w:val="000000" w:themeColor="text2" w:themeShade="BF"/>
      <w:spacing w:val="5"/>
      <w:kern w:val="28"/>
      <w:sz w:val="30"/>
      <w:szCs w:val="52"/>
    </w:rPr>
  </w:style>
  <w:style w:type="character" w:customStyle="1" w:styleId="TitelZchn">
    <w:name w:val="Titel Zchn"/>
    <w:basedOn w:val="Absatz-Standardschriftart"/>
    <w:link w:val="Titel"/>
    <w:uiPriority w:val="10"/>
    <w:rsid w:val="00B807BC"/>
    <w:rPr>
      <w:rFonts w:asciiTheme="majorHAnsi" w:eastAsiaTheme="majorEastAsia" w:hAnsiTheme="majorHAnsi" w:cstheme="majorBidi"/>
      <w:b/>
      <w:color w:val="000000" w:themeColor="text2" w:themeShade="BF"/>
      <w:spacing w:val="5"/>
      <w:kern w:val="28"/>
      <w:sz w:val="30"/>
      <w:szCs w:val="52"/>
    </w:rPr>
  </w:style>
  <w:style w:type="character" w:styleId="Fett">
    <w:name w:val="Strong"/>
    <w:basedOn w:val="Absatz-Standardschriftart"/>
    <w:uiPriority w:val="22"/>
    <w:qFormat/>
    <w:rsid w:val="00407E53"/>
    <w:rPr>
      <w:b/>
      <w:bCs/>
    </w:rPr>
  </w:style>
  <w:style w:type="character" w:styleId="Hyperlink">
    <w:name w:val="Hyperlink"/>
    <w:basedOn w:val="Absatz-Standardschriftart"/>
    <w:unhideWhenUsed/>
    <w:rsid w:val="006260E2"/>
    <w:rPr>
      <w:color w:val="000000" w:themeColor="hyperlink"/>
      <w:u w:val="single"/>
    </w:rPr>
  </w:style>
  <w:style w:type="paragraph" w:styleId="Sprechblasentext">
    <w:name w:val="Balloon Text"/>
    <w:basedOn w:val="Standard"/>
    <w:link w:val="SprechblasentextZchn"/>
    <w:uiPriority w:val="99"/>
    <w:semiHidden/>
    <w:unhideWhenUsed/>
    <w:rsid w:val="006260E2"/>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260E2"/>
    <w:rPr>
      <w:rFonts w:ascii="Tahoma" w:hAnsi="Tahoma" w:cs="Tahoma"/>
      <w:sz w:val="16"/>
      <w:szCs w:val="16"/>
    </w:rPr>
  </w:style>
  <w:style w:type="paragraph" w:styleId="StandardWeb">
    <w:name w:val="Normal (Web)"/>
    <w:basedOn w:val="Standard"/>
    <w:uiPriority w:val="99"/>
    <w:unhideWhenUsed/>
    <w:rsid w:val="00CC6A76"/>
    <w:pPr>
      <w:tabs>
        <w:tab w:val="clear" w:pos="5387"/>
      </w:tabs>
      <w:spacing w:line="240" w:lineRule="auto"/>
    </w:pPr>
    <w:rPr>
      <w:rFonts w:ascii="Times New Roman" w:eastAsia="Times New Roman" w:hAnsi="Times New Roman" w:cs="Times New Roman"/>
      <w:sz w:val="24"/>
      <w:szCs w:val="24"/>
      <w:lang w:eastAsia="de-CH"/>
    </w:rPr>
  </w:style>
  <w:style w:type="paragraph" w:customStyle="1" w:styleId="wactrltitel1">
    <w:name w:val="wactrl_titel1"/>
    <w:basedOn w:val="Standard"/>
    <w:rsid w:val="00CC6A76"/>
    <w:pPr>
      <w:tabs>
        <w:tab w:val="clear" w:pos="5387"/>
      </w:tabs>
      <w:spacing w:line="240" w:lineRule="auto"/>
    </w:pPr>
    <w:rPr>
      <w:rFonts w:ascii="Arial" w:eastAsia="Times New Roman" w:hAnsi="Arial" w:cs="Arial"/>
      <w:color w:val="000000"/>
      <w:sz w:val="30"/>
      <w:szCs w:val="30"/>
      <w:lang w:eastAsia="de-CH"/>
    </w:rPr>
  </w:style>
  <w:style w:type="paragraph" w:customStyle="1" w:styleId="Betreff">
    <w:name w:val="Betreff"/>
    <w:basedOn w:val="Standard"/>
    <w:link w:val="BetreffZchn"/>
    <w:rsid w:val="008A070C"/>
    <w:pPr>
      <w:widowControl w:val="0"/>
      <w:tabs>
        <w:tab w:val="clear" w:pos="5387"/>
      </w:tabs>
      <w:spacing w:line="280" w:lineRule="atLeast"/>
    </w:pPr>
    <w:rPr>
      <w:rFonts w:ascii="HelveticaNeue LT 65 Medium" w:eastAsia="Times New Roman" w:hAnsi="HelveticaNeue LT 65 Medium" w:cs="Times New Roman"/>
      <w:sz w:val="20"/>
      <w:szCs w:val="24"/>
      <w:lang w:eastAsia="de-DE"/>
    </w:rPr>
  </w:style>
  <w:style w:type="character" w:customStyle="1" w:styleId="BetreffZchn">
    <w:name w:val="Betreff Zchn"/>
    <w:basedOn w:val="Absatz-Standardschriftart"/>
    <w:link w:val="Betreff"/>
    <w:rsid w:val="008A070C"/>
    <w:rPr>
      <w:rFonts w:ascii="HelveticaNeue LT 65 Medium" w:eastAsia="Times New Roman" w:hAnsi="HelveticaNeue LT 65 Medium" w:cs="Times New Roman"/>
      <w:szCs w:val="24"/>
      <w:lang w:eastAsia="de-DE"/>
    </w:rPr>
  </w:style>
  <w:style w:type="character" w:styleId="Kommentarzeichen">
    <w:name w:val="annotation reference"/>
    <w:basedOn w:val="Absatz-Standardschriftart"/>
    <w:uiPriority w:val="99"/>
    <w:semiHidden/>
    <w:unhideWhenUsed/>
    <w:rsid w:val="005B3624"/>
    <w:rPr>
      <w:sz w:val="16"/>
      <w:szCs w:val="16"/>
    </w:rPr>
  </w:style>
  <w:style w:type="paragraph" w:styleId="Kommentartext">
    <w:name w:val="annotation text"/>
    <w:basedOn w:val="Standard"/>
    <w:link w:val="KommentartextZchn"/>
    <w:uiPriority w:val="99"/>
    <w:semiHidden/>
    <w:unhideWhenUsed/>
    <w:rsid w:val="005B3624"/>
    <w:pPr>
      <w:spacing w:line="240" w:lineRule="auto"/>
    </w:pPr>
    <w:rPr>
      <w:sz w:val="20"/>
    </w:rPr>
  </w:style>
  <w:style w:type="character" w:customStyle="1" w:styleId="KommentartextZchn">
    <w:name w:val="Kommentartext Zchn"/>
    <w:basedOn w:val="Absatz-Standardschriftart"/>
    <w:link w:val="Kommentartext"/>
    <w:uiPriority w:val="99"/>
    <w:semiHidden/>
    <w:rsid w:val="005B3624"/>
  </w:style>
  <w:style w:type="paragraph" w:styleId="Kommentarthema">
    <w:name w:val="annotation subject"/>
    <w:basedOn w:val="Kommentartext"/>
    <w:next w:val="Kommentartext"/>
    <w:link w:val="KommentarthemaZchn"/>
    <w:uiPriority w:val="99"/>
    <w:semiHidden/>
    <w:unhideWhenUsed/>
    <w:rsid w:val="005B3624"/>
    <w:rPr>
      <w:b/>
      <w:bCs/>
    </w:rPr>
  </w:style>
  <w:style w:type="character" w:customStyle="1" w:styleId="KommentarthemaZchn">
    <w:name w:val="Kommentarthema Zchn"/>
    <w:basedOn w:val="KommentartextZchn"/>
    <w:link w:val="Kommentarthema"/>
    <w:uiPriority w:val="99"/>
    <w:semiHidden/>
    <w:rsid w:val="005B3624"/>
    <w:rPr>
      <w:b/>
      <w:bCs/>
    </w:rPr>
  </w:style>
  <w:style w:type="paragraph" w:styleId="Listenabsatz">
    <w:name w:val="List Paragraph"/>
    <w:basedOn w:val="Standard"/>
    <w:uiPriority w:val="34"/>
    <w:rsid w:val="00FA2C0B"/>
    <w:pPr>
      <w:ind w:left="720"/>
      <w:contextualSpacing/>
    </w:pPr>
  </w:style>
  <w:style w:type="paragraph" w:styleId="Textkrper">
    <w:name w:val="Body Text"/>
    <w:basedOn w:val="Standard"/>
    <w:link w:val="TextkrperZchn"/>
    <w:rsid w:val="00813D34"/>
    <w:pPr>
      <w:widowControl w:val="0"/>
      <w:tabs>
        <w:tab w:val="clear" w:pos="5387"/>
      </w:tabs>
      <w:spacing w:after="170" w:line="280" w:lineRule="atLeast"/>
    </w:pPr>
    <w:rPr>
      <w:rFonts w:ascii="HelveticaNeue LT 45 Light" w:eastAsia="Times New Roman" w:hAnsi="HelveticaNeue LT 45 Light" w:cs="Times New Roman"/>
      <w:sz w:val="20"/>
      <w:szCs w:val="24"/>
      <w:lang w:eastAsia="de-DE"/>
    </w:rPr>
  </w:style>
  <w:style w:type="character" w:customStyle="1" w:styleId="TextkrperZchn">
    <w:name w:val="Textkörper Zchn"/>
    <w:basedOn w:val="Absatz-Standardschriftart"/>
    <w:link w:val="Textkrper"/>
    <w:rsid w:val="00813D34"/>
    <w:rPr>
      <w:rFonts w:ascii="HelveticaNeue LT 45 Light" w:eastAsia="Times New Roman" w:hAnsi="HelveticaNeue LT 45 Light" w:cs="Times New Roman"/>
      <w:szCs w:val="24"/>
      <w:lang w:eastAsia="de-DE"/>
    </w:rPr>
  </w:style>
  <w:style w:type="paragraph" w:customStyle="1" w:styleId="MedienmitteilungTitel">
    <w:name w:val="Medienmitteilung Titel"/>
    <w:basedOn w:val="Standard"/>
    <w:rsid w:val="00813D34"/>
    <w:pPr>
      <w:widowControl w:val="0"/>
      <w:tabs>
        <w:tab w:val="clear" w:pos="5387"/>
      </w:tabs>
      <w:spacing w:line="280" w:lineRule="atLeast"/>
    </w:pPr>
    <w:rPr>
      <w:rFonts w:ascii="HelveticaNeue LT 65 Medium" w:eastAsia="Times New Roman" w:hAnsi="HelveticaNeue LT 65 Medium" w:cs="Times New Roman"/>
      <w:sz w:val="24"/>
      <w:szCs w:val="24"/>
      <w:lang w:eastAsia="de-DE"/>
    </w:rPr>
  </w:style>
  <w:style w:type="paragraph" w:customStyle="1" w:styleId="MedienmitteilungLeadtext">
    <w:name w:val="Medienmitteilung Leadtext"/>
    <w:basedOn w:val="Standard"/>
    <w:rsid w:val="00813D34"/>
    <w:pPr>
      <w:widowControl w:val="0"/>
      <w:tabs>
        <w:tab w:val="clear" w:pos="5387"/>
      </w:tabs>
      <w:spacing w:line="280" w:lineRule="atLeast"/>
    </w:pPr>
    <w:rPr>
      <w:rFonts w:ascii="HelveticaNeue LT 65 Medium" w:eastAsia="Times New Roman" w:hAnsi="HelveticaNeue LT 65 Medium" w:cs="Times New Roman"/>
      <w:sz w:val="20"/>
      <w:szCs w:val="24"/>
      <w:lang w:eastAsia="de-DE"/>
    </w:rPr>
  </w:style>
  <w:style w:type="character" w:customStyle="1" w:styleId="st">
    <w:name w:val="st"/>
    <w:basedOn w:val="Absatz-Standardschriftart"/>
    <w:rsid w:val="005909FD"/>
  </w:style>
  <w:style w:type="paragraph" w:customStyle="1" w:styleId="Default">
    <w:name w:val="Default"/>
    <w:rsid w:val="00822BA1"/>
    <w:pPr>
      <w:autoSpaceDE w:val="0"/>
      <w:autoSpaceDN w:val="0"/>
      <w:adjustRightInd w:val="0"/>
      <w:spacing w:line="240" w:lineRule="auto"/>
    </w:pPr>
    <w:rPr>
      <w:rFonts w:ascii="Lucida Sans" w:hAnsi="Lucida Sans" w:cs="Lucida Sans"/>
      <w:color w:val="000000"/>
      <w:sz w:val="24"/>
      <w:szCs w:val="24"/>
    </w:rPr>
  </w:style>
  <w:style w:type="paragraph" w:styleId="berarbeitung">
    <w:name w:val="Revision"/>
    <w:hidden/>
    <w:uiPriority w:val="99"/>
    <w:semiHidden/>
    <w:rsid w:val="00A22FAC"/>
    <w:pPr>
      <w:spacing w:line="240" w:lineRule="auto"/>
    </w:pPr>
    <w:rPr>
      <w:sz w:val="19"/>
    </w:rPr>
  </w:style>
  <w:style w:type="character" w:styleId="NichtaufgelsteErwhnung">
    <w:name w:val="Unresolved Mention"/>
    <w:basedOn w:val="Absatz-Standardschriftart"/>
    <w:uiPriority w:val="99"/>
    <w:semiHidden/>
    <w:unhideWhenUsed/>
    <w:rsid w:val="0068528A"/>
    <w:rPr>
      <w:color w:val="808080"/>
      <w:shd w:val="clear" w:color="auto" w:fill="E6E6E6"/>
    </w:rPr>
  </w:style>
  <w:style w:type="paragraph" w:styleId="Untertitel">
    <w:name w:val="Subtitle"/>
    <w:basedOn w:val="Standard"/>
    <w:link w:val="UntertitelZchn"/>
    <w:uiPriority w:val="99"/>
    <w:qFormat/>
    <w:rsid w:val="00814758"/>
    <w:pPr>
      <w:tabs>
        <w:tab w:val="clear" w:pos="5387"/>
        <w:tab w:val="left" w:pos="454"/>
      </w:tabs>
      <w:autoSpaceDE w:val="0"/>
      <w:autoSpaceDN w:val="0"/>
      <w:adjustRightInd w:val="0"/>
      <w:spacing w:line="227" w:lineRule="atLeast"/>
      <w:textAlignment w:val="center"/>
    </w:pPr>
    <w:rPr>
      <w:rFonts w:ascii="UnitRoundedPro-Medi" w:hAnsi="UnitRoundedPro-Medi" w:cs="UnitRoundedPro-Medi"/>
      <w:color w:val="007F7F"/>
      <w:sz w:val="20"/>
    </w:rPr>
  </w:style>
  <w:style w:type="character" w:customStyle="1" w:styleId="UntertitelZchn">
    <w:name w:val="Untertitel Zchn"/>
    <w:basedOn w:val="Absatz-Standardschriftart"/>
    <w:link w:val="Untertitel"/>
    <w:uiPriority w:val="99"/>
    <w:rsid w:val="00814758"/>
    <w:rPr>
      <w:rFonts w:ascii="UnitRoundedPro-Medi" w:hAnsi="UnitRoundedPro-Medi" w:cs="UnitRoundedPro-Medi"/>
      <w:color w:val="007F7F"/>
    </w:rPr>
  </w:style>
  <w:style w:type="table" w:styleId="Gitternetztabelle1hell">
    <w:name w:val="Grid Table 1 Light"/>
    <w:basedOn w:val="NormaleTabelle"/>
    <w:uiPriority w:val="46"/>
    <w:rsid w:val="00AF053B"/>
    <w:pPr>
      <w:spacing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itternetztabelle1hellAkzent1">
    <w:name w:val="Grid Table 1 Light Accent 1"/>
    <w:basedOn w:val="NormaleTabelle"/>
    <w:uiPriority w:val="46"/>
    <w:rsid w:val="00AF053B"/>
    <w:pPr>
      <w:spacing w:line="240" w:lineRule="auto"/>
    </w:pPr>
    <w:tblPr>
      <w:tblStyleRowBandSize w:val="1"/>
      <w:tblStyleColBandSize w:val="1"/>
      <w:tblBorders>
        <w:top w:val="single" w:sz="4" w:space="0" w:color="ACCDDA" w:themeColor="accent1" w:themeTint="66"/>
        <w:left w:val="single" w:sz="4" w:space="0" w:color="ACCDDA" w:themeColor="accent1" w:themeTint="66"/>
        <w:bottom w:val="single" w:sz="4" w:space="0" w:color="ACCDDA" w:themeColor="accent1" w:themeTint="66"/>
        <w:right w:val="single" w:sz="4" w:space="0" w:color="ACCDDA" w:themeColor="accent1" w:themeTint="66"/>
        <w:insideH w:val="single" w:sz="4" w:space="0" w:color="ACCDDA" w:themeColor="accent1" w:themeTint="66"/>
        <w:insideV w:val="single" w:sz="4" w:space="0" w:color="ACCDDA" w:themeColor="accent1" w:themeTint="66"/>
      </w:tblBorders>
    </w:tblPr>
    <w:tblStylePr w:type="firstRow">
      <w:rPr>
        <w:b/>
        <w:bCs/>
      </w:rPr>
      <w:tblPr/>
      <w:tcPr>
        <w:tcBorders>
          <w:bottom w:val="single" w:sz="12" w:space="0" w:color="84B5C8" w:themeColor="accent1" w:themeTint="99"/>
        </w:tcBorders>
      </w:tcPr>
    </w:tblStylePr>
    <w:tblStylePr w:type="lastRow">
      <w:rPr>
        <w:b/>
        <w:bCs/>
      </w:rPr>
      <w:tblPr/>
      <w:tcPr>
        <w:tcBorders>
          <w:top w:val="double" w:sz="2" w:space="0" w:color="84B5C8"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9469870">
      <w:bodyDiv w:val="1"/>
      <w:marLeft w:val="0"/>
      <w:marRight w:val="0"/>
      <w:marTop w:val="0"/>
      <w:marBottom w:val="0"/>
      <w:divBdr>
        <w:top w:val="none" w:sz="0" w:space="0" w:color="auto"/>
        <w:left w:val="none" w:sz="0" w:space="0" w:color="auto"/>
        <w:bottom w:val="none" w:sz="0" w:space="0" w:color="auto"/>
        <w:right w:val="none" w:sz="0" w:space="0" w:color="auto"/>
      </w:divBdr>
    </w:div>
    <w:div w:id="306133257">
      <w:bodyDiv w:val="1"/>
      <w:marLeft w:val="0"/>
      <w:marRight w:val="0"/>
      <w:marTop w:val="0"/>
      <w:marBottom w:val="0"/>
      <w:divBdr>
        <w:top w:val="none" w:sz="0" w:space="0" w:color="auto"/>
        <w:left w:val="none" w:sz="0" w:space="0" w:color="auto"/>
        <w:bottom w:val="none" w:sz="0" w:space="0" w:color="auto"/>
        <w:right w:val="none" w:sz="0" w:space="0" w:color="auto"/>
      </w:divBdr>
      <w:divsChild>
        <w:div w:id="1478689392">
          <w:marLeft w:val="0"/>
          <w:marRight w:val="0"/>
          <w:marTop w:val="0"/>
          <w:marBottom w:val="0"/>
          <w:divBdr>
            <w:top w:val="none" w:sz="0" w:space="0" w:color="auto"/>
            <w:left w:val="none" w:sz="0" w:space="0" w:color="auto"/>
            <w:bottom w:val="none" w:sz="0" w:space="0" w:color="auto"/>
            <w:right w:val="none" w:sz="0" w:space="0" w:color="auto"/>
          </w:divBdr>
          <w:divsChild>
            <w:div w:id="286861807">
              <w:marLeft w:val="0"/>
              <w:marRight w:val="0"/>
              <w:marTop w:val="0"/>
              <w:marBottom w:val="0"/>
              <w:divBdr>
                <w:top w:val="none" w:sz="0" w:space="0" w:color="auto"/>
                <w:left w:val="none" w:sz="0" w:space="0" w:color="auto"/>
                <w:bottom w:val="none" w:sz="0" w:space="0" w:color="auto"/>
                <w:right w:val="none" w:sz="0" w:space="0" w:color="auto"/>
              </w:divBdr>
              <w:divsChild>
                <w:div w:id="1931347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5980900">
      <w:bodyDiv w:val="1"/>
      <w:marLeft w:val="0"/>
      <w:marRight w:val="0"/>
      <w:marTop w:val="0"/>
      <w:marBottom w:val="0"/>
      <w:divBdr>
        <w:top w:val="none" w:sz="0" w:space="0" w:color="auto"/>
        <w:left w:val="none" w:sz="0" w:space="0" w:color="auto"/>
        <w:bottom w:val="none" w:sz="0" w:space="0" w:color="auto"/>
        <w:right w:val="none" w:sz="0" w:space="0" w:color="auto"/>
      </w:divBdr>
    </w:div>
    <w:div w:id="782111103">
      <w:bodyDiv w:val="1"/>
      <w:marLeft w:val="0"/>
      <w:marRight w:val="0"/>
      <w:marTop w:val="0"/>
      <w:marBottom w:val="0"/>
      <w:divBdr>
        <w:top w:val="none" w:sz="0" w:space="0" w:color="auto"/>
        <w:left w:val="none" w:sz="0" w:space="0" w:color="auto"/>
        <w:bottom w:val="none" w:sz="0" w:space="0" w:color="auto"/>
        <w:right w:val="none" w:sz="0" w:space="0" w:color="auto"/>
      </w:divBdr>
    </w:div>
    <w:div w:id="1006178880">
      <w:bodyDiv w:val="1"/>
      <w:marLeft w:val="0"/>
      <w:marRight w:val="0"/>
      <w:marTop w:val="0"/>
      <w:marBottom w:val="0"/>
      <w:divBdr>
        <w:top w:val="none" w:sz="0" w:space="0" w:color="auto"/>
        <w:left w:val="none" w:sz="0" w:space="0" w:color="auto"/>
        <w:bottom w:val="none" w:sz="0" w:space="0" w:color="auto"/>
        <w:right w:val="none" w:sz="0" w:space="0" w:color="auto"/>
      </w:divBdr>
    </w:div>
    <w:div w:id="1240753897">
      <w:bodyDiv w:val="1"/>
      <w:marLeft w:val="0"/>
      <w:marRight w:val="0"/>
      <w:marTop w:val="0"/>
      <w:marBottom w:val="0"/>
      <w:divBdr>
        <w:top w:val="none" w:sz="0" w:space="0" w:color="auto"/>
        <w:left w:val="none" w:sz="0" w:space="0" w:color="auto"/>
        <w:bottom w:val="none" w:sz="0" w:space="0" w:color="auto"/>
        <w:right w:val="none" w:sz="0" w:space="0" w:color="auto"/>
      </w:divBdr>
    </w:div>
    <w:div w:id="1474105799">
      <w:bodyDiv w:val="1"/>
      <w:marLeft w:val="0"/>
      <w:marRight w:val="0"/>
      <w:marTop w:val="0"/>
      <w:marBottom w:val="0"/>
      <w:divBdr>
        <w:top w:val="none" w:sz="0" w:space="0" w:color="auto"/>
        <w:left w:val="none" w:sz="0" w:space="0" w:color="auto"/>
        <w:bottom w:val="none" w:sz="0" w:space="0" w:color="auto"/>
        <w:right w:val="none" w:sz="0" w:space="0" w:color="auto"/>
      </w:divBdr>
    </w:div>
    <w:div w:id="1541241121">
      <w:bodyDiv w:val="1"/>
      <w:marLeft w:val="0"/>
      <w:marRight w:val="0"/>
      <w:marTop w:val="0"/>
      <w:marBottom w:val="0"/>
      <w:divBdr>
        <w:top w:val="none" w:sz="0" w:space="0" w:color="auto"/>
        <w:left w:val="none" w:sz="0" w:space="0" w:color="auto"/>
        <w:bottom w:val="none" w:sz="0" w:space="0" w:color="auto"/>
        <w:right w:val="none" w:sz="0" w:space="0" w:color="auto"/>
      </w:divBdr>
    </w:div>
    <w:div w:id="1795513497">
      <w:bodyDiv w:val="1"/>
      <w:marLeft w:val="0"/>
      <w:marRight w:val="0"/>
      <w:marTop w:val="0"/>
      <w:marBottom w:val="0"/>
      <w:divBdr>
        <w:top w:val="none" w:sz="0" w:space="0" w:color="auto"/>
        <w:left w:val="none" w:sz="0" w:space="0" w:color="auto"/>
        <w:bottom w:val="none" w:sz="0" w:space="0" w:color="auto"/>
        <w:right w:val="none" w:sz="0" w:space="0" w:color="auto"/>
      </w:divBdr>
    </w:div>
    <w:div w:id="1831411233">
      <w:bodyDiv w:val="1"/>
      <w:marLeft w:val="0"/>
      <w:marRight w:val="0"/>
      <w:marTop w:val="0"/>
      <w:marBottom w:val="0"/>
      <w:divBdr>
        <w:top w:val="none" w:sz="0" w:space="0" w:color="auto"/>
        <w:left w:val="none" w:sz="0" w:space="0" w:color="auto"/>
        <w:bottom w:val="none" w:sz="0" w:space="0" w:color="auto"/>
        <w:right w:val="none" w:sz="0" w:space="0" w:color="auto"/>
      </w:divBdr>
    </w:div>
    <w:div w:id="1981229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poesia.ch/" TargetMode="External"/><Relationship Id="rId18" Type="http://schemas.openxmlformats.org/officeDocument/2006/relationships/hyperlink" Target="https://www.3e-it.com/ch" TargetMode="External"/><Relationship Id="rId26" Type="http://schemas.openxmlformats.org/officeDocument/2006/relationships/image" Target="media/image6.jpeg"/><Relationship Id="rId3" Type="http://schemas.openxmlformats.org/officeDocument/2006/relationships/customXml" Target="../customXml/item3.xml"/><Relationship Id="rId21" Type="http://schemas.openxmlformats.org/officeDocument/2006/relationships/image" Target="media/image1.jpeg"/><Relationship Id="rId7" Type="http://schemas.openxmlformats.org/officeDocument/2006/relationships/settings" Target="settings.xml"/><Relationship Id="rId12" Type="http://schemas.openxmlformats.org/officeDocument/2006/relationships/hyperlink" Target="https://www.kabe-farben.ch/" TargetMode="External"/><Relationship Id="rId17" Type="http://schemas.openxmlformats.org/officeDocument/2006/relationships/hyperlink" Target="https://www.trachsel-holz.ch/de/" TargetMode="External"/><Relationship Id="rId25" Type="http://schemas.openxmlformats.org/officeDocument/2006/relationships/image" Target="media/image5.jpeg"/><Relationship Id="rId2" Type="http://schemas.openxmlformats.org/officeDocument/2006/relationships/customXml" Target="../customXml/item2.xml"/><Relationship Id="rId16" Type="http://schemas.openxmlformats.org/officeDocument/2006/relationships/hyperlink" Target="http://www.mpnetwork.ch/de/" TargetMode="External"/><Relationship Id="rId20" Type="http://schemas.openxmlformats.org/officeDocument/2006/relationships/hyperlink" Target="file:///C:\Users\dis2\AppData\Local\Microsoft\Windows\INetCache\Content.Outlook\0SGWGXMD\ahb.bfh.ch"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energieschweiz.ch/home.aspx" TargetMode="External"/><Relationship Id="rId24" Type="http://schemas.openxmlformats.org/officeDocument/2006/relationships/image" Target="media/image4.jpeg"/><Relationship Id="rId5" Type="http://schemas.openxmlformats.org/officeDocument/2006/relationships/numbering" Target="numbering.xml"/><Relationship Id="rId15" Type="http://schemas.openxmlformats.org/officeDocument/2006/relationships/hyperlink" Target="https://www.hoppe.com/ch/de/kontakt" TargetMode="External"/><Relationship Id="rId23" Type="http://schemas.openxmlformats.org/officeDocument/2006/relationships/image" Target="media/image3.jpeg"/><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che.sika.com/"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fs.ch/" TargetMode="External"/><Relationship Id="rId22" Type="http://schemas.openxmlformats.org/officeDocument/2006/relationships/image" Target="media/image2.jpeg"/><Relationship Id="rId27" Type="http://schemas.openxmlformats.org/officeDocument/2006/relationships/hyperlink" Target="http://www.bfh.ch/ahb/de/aktuell/medienmitteilungen/nachbericht-fenster-mit-ausblick/" TargetMode="Externa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8.wmf"/><Relationship Id="rId1" Type="http://schemas.openxmlformats.org/officeDocument/2006/relationships/image" Target="media/image7.wmf"/></Relationships>
</file>

<file path=word/_rels/header2.xml.rels><?xml version="1.0" encoding="UTF-8" standalone="yes"?>
<Relationships xmlns="http://schemas.openxmlformats.org/package/2006/relationships"><Relationship Id="rId3" Type="http://schemas.openxmlformats.org/officeDocument/2006/relationships/hyperlink" Target="ahb.bfh.ch" TargetMode="External"/><Relationship Id="rId2" Type="http://schemas.openxmlformats.org/officeDocument/2006/relationships/image" Target="media/image8.wmf"/><Relationship Id="rId1" Type="http://schemas.openxmlformats.org/officeDocument/2006/relationships/image" Target="media/image7.wmf"/><Relationship Id="rId4" Type="http://schemas.openxmlformats.org/officeDocument/2006/relationships/hyperlink" Target="ahb.bfh.ch" TargetMode="External"/></Relationships>
</file>

<file path=word/theme/theme1.xml><?xml version="1.0" encoding="utf-8"?>
<a:theme xmlns:a="http://schemas.openxmlformats.org/drawingml/2006/main" name="Larissa-Design">
  <a:themeElements>
    <a:clrScheme name="BFH">
      <a:dk1>
        <a:sysClr val="windowText" lastClr="000000"/>
      </a:dk1>
      <a:lt1>
        <a:sysClr val="window" lastClr="FFFFFF"/>
      </a:lt1>
      <a:dk2>
        <a:srgbClr val="000000"/>
      </a:dk2>
      <a:lt2>
        <a:srgbClr val="FFFFFF"/>
      </a:lt2>
      <a:accent1>
        <a:srgbClr val="427D94"/>
      </a:accent1>
      <a:accent2>
        <a:srgbClr val="FFCC00"/>
      </a:accent2>
      <a:accent3>
        <a:srgbClr val="7F7F7F"/>
      </a:accent3>
      <a:accent4>
        <a:srgbClr val="A5A5A5"/>
      </a:accent4>
      <a:accent5>
        <a:srgbClr val="D8D8D8"/>
      </a:accent5>
      <a:accent6>
        <a:srgbClr val="F2F2F2"/>
      </a:accent6>
      <a:hlink>
        <a:srgbClr val="000000"/>
      </a:hlink>
      <a:folHlink>
        <a:srgbClr val="000000"/>
      </a:folHlink>
    </a:clrScheme>
    <a:fontScheme name="BFH">
      <a:majorFont>
        <a:latin typeface="Lucida Sans"/>
        <a:ea typeface=""/>
        <a:cs typeface=""/>
      </a:majorFont>
      <a:minorFont>
        <a:latin typeface="Lucida Sans"/>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lt1"/>
        </a:solid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UI/_rels/customUI.xml.rels><?xml version="1.0" encoding="UTF-8" standalone="yes"?>
<Relationships xmlns="http://schemas.openxmlformats.org/package/2006/relationships"><Relationship Id="button_none" Type="http://schemas.openxmlformats.org/officeDocument/2006/relationships/image" Target="images/button_none.png"/><Relationship Id="button" Type="http://schemas.openxmlformats.org/officeDocument/2006/relationships/image" Target="images/button.png"/><Relationship Id="button_sw" Type="http://schemas.openxmlformats.org/officeDocument/2006/relationships/image" Target="images/button_sw.png"/></Relationships>
</file>

<file path=customUI/customUI.xml><?xml version="1.0" encoding="utf-8"?>
<customUI xmlns:doc="http://schemas.microsoft.com/office/2006/01/customui/currentDocument" xmlns="http://schemas.microsoft.com/office/2006/01/customui">
  <ribbon startFromScratch="false">
    <tabs>
      <tab idMso="TabHome">
        <group id="mv_group1" label="BFH" insertBeforeMso="GroupClipboard">
          <menu id="mv_menu_1" label="Tools" image="button" itemSize="normal" size="large">
            <button id="mv_button_1" label="Logo farbig einblenden" image="button" onAction="ShowLogoRGB"/>
            <button id="mv_button_2" label="Logo sw einblenden" image="button_sw" onAction="ShowLogoSW"/>
            <button id="mv_button_3" label="Logo ausblenden" image="button_none" onAction="ShowLogoNone"/>
          </menu>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DB9406EE302C534A9B1159D3504C1793" ma:contentTypeVersion="0" ma:contentTypeDescription="Ein neues Dokument erstellen." ma:contentTypeScope="" ma:versionID="8dc377db12cf2e3630c22ad87ca7bd77">
  <xsd:schema xmlns:xsd="http://www.w3.org/2001/XMLSchema" xmlns:p="http://schemas.microsoft.com/office/2006/metadata/properties" targetNamespace="http://schemas.microsoft.com/office/2006/metadata/properties" ma:root="true" ma:fieldsID="246f02dd96380beb4f7cdcce14d77fd6">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ma:readOnly="tru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A59018-BCB5-45DF-9B3A-75CBA5B60043}">
  <ds:schemaRefs>
    <ds:schemaRef ds:uri="http://schemas.microsoft.com/office/2006/metadata/properties"/>
  </ds:schemaRefs>
</ds:datastoreItem>
</file>

<file path=customXml/itemProps2.xml><?xml version="1.0" encoding="utf-8"?>
<ds:datastoreItem xmlns:ds="http://schemas.openxmlformats.org/officeDocument/2006/customXml" ds:itemID="{1EB32709-4985-4B43-A816-FD72475789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A1589E83-ACE0-42EE-8DC9-0C804945B39E}">
  <ds:schemaRefs>
    <ds:schemaRef ds:uri="http://schemas.microsoft.com/sharepoint/v3/contenttype/forms"/>
  </ds:schemaRefs>
</ds:datastoreItem>
</file>

<file path=customXml/itemProps4.xml><?xml version="1.0" encoding="utf-8"?>
<ds:datastoreItem xmlns:ds="http://schemas.openxmlformats.org/officeDocument/2006/customXml" ds:itemID="{3E2C9325-0F1D-42AA-841B-B252AE0AAF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1171</Words>
  <Characters>7553</Characters>
  <Application>Microsoft Office Word</Application>
  <DocSecurity>0</DocSecurity>
  <Lines>179</Lines>
  <Paragraphs>58</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
      <vt:lpstr/>
    </vt:vector>
  </TitlesOfParts>
  <Company>Mediaviso AG</Company>
  <LinksUpToDate>false</LinksUpToDate>
  <CharactersWithSpaces>8666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Gloor Manuela</dc:creator>
  <cp:lastModifiedBy>Dietrich Simone Andrea</cp:lastModifiedBy>
  <cp:revision>6</cp:revision>
  <cp:lastPrinted>2016-11-17T10:19:00Z</cp:lastPrinted>
  <dcterms:created xsi:type="dcterms:W3CDTF">2019-04-04T09:56:00Z</dcterms:created>
  <dcterms:modified xsi:type="dcterms:W3CDTF">2019-04-04T10:03:00Z</dcterms:modified>
</cp:coreProperties>
</file>